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0BFE" w14:textId="77777777" w:rsidR="00182C99" w:rsidRPr="001270A2" w:rsidRDefault="00182C99">
      <w:pPr>
        <w:pStyle w:val="BodyText"/>
        <w:spacing w:before="1"/>
        <w:rPr>
          <w:b/>
          <w:bCs/>
          <w:sz w:val="25"/>
        </w:rPr>
      </w:pPr>
    </w:p>
    <w:p w14:paraId="2E0C3A8B" w14:textId="77777777" w:rsidR="002625E8" w:rsidRPr="001270A2" w:rsidRDefault="002625E8" w:rsidP="002625E8">
      <w:pPr>
        <w:pStyle w:val="BodyText"/>
        <w:rPr>
          <w:rFonts w:ascii="Arial" w:hAnsi="Arial" w:cs="Arial"/>
          <w:b/>
          <w:bCs/>
          <w:sz w:val="28"/>
          <w:szCs w:val="36"/>
        </w:rPr>
      </w:pPr>
    </w:p>
    <w:p w14:paraId="3B95AAA2" w14:textId="77777777" w:rsidR="002625E8" w:rsidRPr="001270A2" w:rsidRDefault="002625E8" w:rsidP="009C5825">
      <w:pPr>
        <w:pStyle w:val="BodyText"/>
        <w:jc w:val="center"/>
        <w:rPr>
          <w:rFonts w:ascii="Arial" w:hAnsi="Arial" w:cs="Arial"/>
          <w:b/>
          <w:bCs/>
          <w:sz w:val="28"/>
          <w:szCs w:val="36"/>
        </w:rPr>
      </w:pPr>
      <w:r w:rsidRPr="001270A2">
        <w:rPr>
          <w:rFonts w:ascii="Arial" w:hAnsi="Arial" w:cs="Arial"/>
          <w:b/>
          <w:bCs/>
          <w:sz w:val="28"/>
          <w:szCs w:val="36"/>
        </w:rPr>
        <w:t>ATTACHMENT C – SPECIFICATION SHEET(S)</w:t>
      </w:r>
    </w:p>
    <w:p w14:paraId="184B87C2" w14:textId="77777777" w:rsidR="002625E8" w:rsidRPr="001270A2" w:rsidRDefault="002625E8" w:rsidP="009C5825">
      <w:pPr>
        <w:pStyle w:val="BodyText"/>
        <w:jc w:val="center"/>
        <w:rPr>
          <w:rFonts w:ascii="Arial" w:hAnsi="Arial" w:cs="Arial"/>
          <w:b/>
          <w:bCs/>
          <w:sz w:val="28"/>
          <w:szCs w:val="36"/>
        </w:rPr>
      </w:pPr>
    </w:p>
    <w:p w14:paraId="61CB4E7F" w14:textId="726E16F0" w:rsidR="002625E8" w:rsidRPr="001270A2" w:rsidRDefault="005507A2" w:rsidP="009C5825">
      <w:pPr>
        <w:pStyle w:val="BodyText"/>
        <w:jc w:val="center"/>
        <w:rPr>
          <w:rFonts w:ascii="Arial" w:hAnsi="Arial" w:cs="Arial"/>
          <w:b/>
          <w:bCs/>
          <w:sz w:val="28"/>
          <w:szCs w:val="36"/>
        </w:rPr>
      </w:pPr>
      <w:r w:rsidRPr="001270A2">
        <w:rPr>
          <w:rFonts w:ascii="Arial" w:hAnsi="Arial" w:cs="Arial"/>
          <w:b/>
          <w:bCs/>
          <w:sz w:val="28"/>
          <w:szCs w:val="36"/>
        </w:rPr>
        <w:t>CATEGORY</w:t>
      </w:r>
      <w:r w:rsidR="002625E8" w:rsidRPr="001270A2">
        <w:rPr>
          <w:rFonts w:ascii="Arial" w:hAnsi="Arial" w:cs="Arial"/>
          <w:b/>
          <w:bCs/>
          <w:sz w:val="28"/>
          <w:szCs w:val="36"/>
        </w:rPr>
        <w:t xml:space="preserve"> 1</w:t>
      </w:r>
    </w:p>
    <w:p w14:paraId="71952941" w14:textId="7F2C4E78" w:rsidR="009C5825" w:rsidRPr="001270A2" w:rsidRDefault="009C5825" w:rsidP="009C5825">
      <w:pPr>
        <w:pStyle w:val="BodyText"/>
        <w:jc w:val="center"/>
        <w:rPr>
          <w:rFonts w:ascii="Arial" w:hAnsi="Arial" w:cs="Arial"/>
          <w:b/>
          <w:bCs/>
          <w:sz w:val="28"/>
          <w:szCs w:val="36"/>
        </w:rPr>
      </w:pPr>
      <w:r w:rsidRPr="001270A2">
        <w:rPr>
          <w:rFonts w:ascii="Arial" w:hAnsi="Arial" w:cs="Arial"/>
          <w:b/>
          <w:bCs/>
          <w:sz w:val="28"/>
          <w:szCs w:val="36"/>
        </w:rPr>
        <w:br/>
      </w:r>
      <w:r w:rsidR="006F15C8" w:rsidRPr="001270A2">
        <w:rPr>
          <w:rFonts w:ascii="Arial" w:hAnsi="Arial" w:cs="Arial"/>
          <w:b/>
          <w:bCs/>
          <w:sz w:val="28"/>
          <w:szCs w:val="36"/>
        </w:rPr>
        <w:t>MOTOR COACH</w:t>
      </w:r>
    </w:p>
    <w:p w14:paraId="33A8E2A9" w14:textId="6FB0567D" w:rsidR="009C5825" w:rsidRPr="001270A2" w:rsidRDefault="009C5825" w:rsidP="009C5825">
      <w:pPr>
        <w:pStyle w:val="BodyText"/>
        <w:jc w:val="center"/>
        <w:rPr>
          <w:rFonts w:ascii="Arial" w:hAnsi="Arial" w:cs="Arial"/>
          <w:b/>
          <w:bCs/>
          <w:sz w:val="28"/>
          <w:szCs w:val="36"/>
        </w:rPr>
      </w:pPr>
      <w:r w:rsidRPr="001270A2">
        <w:rPr>
          <w:rFonts w:ascii="Arial" w:hAnsi="Arial" w:cs="Arial"/>
          <w:b/>
          <w:bCs/>
          <w:sz w:val="28"/>
          <w:szCs w:val="36"/>
        </w:rPr>
        <w:t>TECHNICAL SPECIFICATIONS</w:t>
      </w:r>
    </w:p>
    <w:p w14:paraId="09028335" w14:textId="305DD65A" w:rsidR="009C5825" w:rsidRPr="001270A2" w:rsidRDefault="009C5825" w:rsidP="002625E8">
      <w:pPr>
        <w:spacing w:before="2"/>
        <w:jc w:val="center"/>
        <w:rPr>
          <w:rFonts w:ascii="Arial" w:hAnsi="Arial"/>
          <w:b/>
        </w:rPr>
      </w:pPr>
      <w:r w:rsidRPr="001270A2">
        <w:rPr>
          <w:rFonts w:ascii="Arial" w:hAnsi="Arial" w:cs="Arial"/>
          <w:sz w:val="20"/>
          <w:szCs w:val="20"/>
        </w:rPr>
        <w:t> </w:t>
      </w:r>
    </w:p>
    <w:p w14:paraId="2CCFE52F" w14:textId="77777777" w:rsidR="009C5825" w:rsidRPr="001270A2" w:rsidRDefault="009C5825">
      <w:pPr>
        <w:pStyle w:val="BodyText"/>
        <w:spacing w:before="2"/>
        <w:ind w:left="960" w:right="777"/>
        <w:jc w:val="both"/>
        <w:rPr>
          <w:rFonts w:ascii="Arial" w:hAnsi="Arial"/>
          <w:b/>
        </w:rPr>
      </w:pPr>
    </w:p>
    <w:p w14:paraId="6A70F07B" w14:textId="77777777" w:rsidR="009C5825" w:rsidRPr="001270A2" w:rsidRDefault="009C5825">
      <w:pPr>
        <w:pStyle w:val="BodyText"/>
        <w:spacing w:before="2"/>
        <w:ind w:left="960" w:right="777"/>
        <w:jc w:val="both"/>
        <w:rPr>
          <w:rFonts w:ascii="Arial" w:hAnsi="Arial"/>
          <w:b/>
        </w:rPr>
      </w:pPr>
    </w:p>
    <w:p w14:paraId="219F7519" w14:textId="77777777" w:rsidR="009C5825" w:rsidRPr="001270A2" w:rsidRDefault="009C5825">
      <w:pPr>
        <w:pStyle w:val="BodyText"/>
        <w:spacing w:before="2"/>
        <w:ind w:left="960" w:right="777"/>
        <w:jc w:val="both"/>
        <w:rPr>
          <w:rFonts w:ascii="Arial" w:hAnsi="Arial"/>
          <w:b/>
        </w:rPr>
      </w:pPr>
    </w:p>
    <w:p w14:paraId="4FC036E6" w14:textId="77777777" w:rsidR="009C5825" w:rsidRPr="001270A2" w:rsidRDefault="009C5825">
      <w:pPr>
        <w:pStyle w:val="BodyText"/>
        <w:spacing w:before="2"/>
        <w:ind w:left="960" w:right="777"/>
        <w:jc w:val="both"/>
        <w:rPr>
          <w:rFonts w:ascii="Arial" w:hAnsi="Arial"/>
          <w:b/>
        </w:rPr>
      </w:pPr>
    </w:p>
    <w:p w14:paraId="53203015" w14:textId="77777777" w:rsidR="009C5825" w:rsidRPr="001270A2" w:rsidRDefault="009C5825">
      <w:pPr>
        <w:pStyle w:val="BodyText"/>
        <w:spacing w:before="2"/>
        <w:ind w:left="960" w:right="777"/>
        <w:jc w:val="both"/>
        <w:rPr>
          <w:rFonts w:ascii="Arial" w:hAnsi="Arial"/>
          <w:b/>
        </w:rPr>
      </w:pPr>
    </w:p>
    <w:p w14:paraId="2B3E3513" w14:textId="77777777" w:rsidR="009C5825" w:rsidRPr="001270A2" w:rsidRDefault="009C5825">
      <w:pPr>
        <w:pStyle w:val="BodyText"/>
        <w:spacing w:before="2"/>
        <w:ind w:left="960" w:right="777"/>
        <w:jc w:val="both"/>
        <w:rPr>
          <w:rFonts w:ascii="Arial" w:hAnsi="Arial"/>
          <w:b/>
        </w:rPr>
      </w:pPr>
    </w:p>
    <w:p w14:paraId="2B22CCAB" w14:textId="77777777" w:rsidR="009C5825" w:rsidRPr="001270A2" w:rsidRDefault="009C5825">
      <w:pPr>
        <w:pStyle w:val="BodyText"/>
        <w:spacing w:before="2"/>
        <w:ind w:left="960" w:right="777"/>
        <w:jc w:val="both"/>
        <w:rPr>
          <w:rFonts w:ascii="Arial" w:hAnsi="Arial"/>
          <w:b/>
        </w:rPr>
      </w:pPr>
    </w:p>
    <w:p w14:paraId="70E791D9" w14:textId="77777777" w:rsidR="009C5825" w:rsidRPr="001270A2" w:rsidRDefault="009C5825">
      <w:pPr>
        <w:pStyle w:val="BodyText"/>
        <w:spacing w:before="2"/>
        <w:ind w:left="960" w:right="777"/>
        <w:jc w:val="both"/>
        <w:rPr>
          <w:rFonts w:ascii="Arial" w:hAnsi="Arial"/>
          <w:b/>
        </w:rPr>
      </w:pPr>
    </w:p>
    <w:p w14:paraId="0447F6A5" w14:textId="77777777" w:rsidR="009C5825" w:rsidRPr="001270A2" w:rsidRDefault="009C5825">
      <w:pPr>
        <w:pStyle w:val="BodyText"/>
        <w:spacing w:before="2"/>
        <w:ind w:left="960" w:right="777"/>
        <w:jc w:val="both"/>
        <w:rPr>
          <w:rFonts w:ascii="Arial" w:hAnsi="Arial"/>
          <w:b/>
        </w:rPr>
      </w:pPr>
    </w:p>
    <w:p w14:paraId="0D9712D2" w14:textId="77777777" w:rsidR="009C5825" w:rsidRPr="001270A2" w:rsidRDefault="009C5825">
      <w:pPr>
        <w:pStyle w:val="BodyText"/>
        <w:spacing w:before="2"/>
        <w:ind w:left="960" w:right="777"/>
        <w:jc w:val="both"/>
        <w:rPr>
          <w:rFonts w:ascii="Arial" w:hAnsi="Arial"/>
          <w:b/>
        </w:rPr>
      </w:pPr>
    </w:p>
    <w:p w14:paraId="2CCF173C" w14:textId="77777777" w:rsidR="009C5825" w:rsidRPr="001270A2" w:rsidRDefault="009C5825">
      <w:pPr>
        <w:pStyle w:val="BodyText"/>
        <w:spacing w:before="2"/>
        <w:ind w:left="960" w:right="777"/>
        <w:jc w:val="both"/>
        <w:rPr>
          <w:rFonts w:ascii="Arial" w:hAnsi="Arial"/>
          <w:b/>
        </w:rPr>
      </w:pPr>
    </w:p>
    <w:p w14:paraId="6AC37232" w14:textId="77777777" w:rsidR="009C5825" w:rsidRPr="001270A2" w:rsidRDefault="009C5825">
      <w:pPr>
        <w:pStyle w:val="BodyText"/>
        <w:spacing w:before="2"/>
        <w:ind w:left="960" w:right="777"/>
        <w:jc w:val="both"/>
        <w:rPr>
          <w:rFonts w:ascii="Arial" w:hAnsi="Arial"/>
          <w:b/>
        </w:rPr>
      </w:pPr>
    </w:p>
    <w:p w14:paraId="27470230" w14:textId="77777777" w:rsidR="009C5825" w:rsidRPr="001270A2" w:rsidRDefault="009C5825">
      <w:pPr>
        <w:pStyle w:val="BodyText"/>
        <w:spacing w:before="2"/>
        <w:ind w:left="960" w:right="777"/>
        <w:jc w:val="both"/>
        <w:rPr>
          <w:rFonts w:ascii="Arial" w:hAnsi="Arial"/>
          <w:b/>
        </w:rPr>
      </w:pPr>
    </w:p>
    <w:p w14:paraId="27E0B8A5" w14:textId="77777777" w:rsidR="009C5825" w:rsidRPr="001270A2" w:rsidRDefault="009C5825">
      <w:pPr>
        <w:pStyle w:val="BodyText"/>
        <w:spacing w:before="2"/>
        <w:ind w:left="960" w:right="777"/>
        <w:jc w:val="both"/>
        <w:rPr>
          <w:rFonts w:ascii="Arial" w:hAnsi="Arial"/>
          <w:b/>
        </w:rPr>
      </w:pPr>
    </w:p>
    <w:p w14:paraId="0902FF51" w14:textId="77777777" w:rsidR="009C5825" w:rsidRPr="001270A2" w:rsidRDefault="009C5825">
      <w:pPr>
        <w:pStyle w:val="BodyText"/>
        <w:spacing w:before="2"/>
        <w:ind w:left="960" w:right="777"/>
        <w:jc w:val="both"/>
        <w:rPr>
          <w:rFonts w:ascii="Arial" w:hAnsi="Arial"/>
          <w:b/>
        </w:rPr>
      </w:pPr>
    </w:p>
    <w:p w14:paraId="2F06540A" w14:textId="77777777" w:rsidR="009C5825" w:rsidRPr="001270A2" w:rsidRDefault="009C5825">
      <w:pPr>
        <w:pStyle w:val="BodyText"/>
        <w:spacing w:before="2"/>
        <w:ind w:left="960" w:right="777"/>
        <w:jc w:val="both"/>
        <w:rPr>
          <w:rFonts w:ascii="Arial" w:hAnsi="Arial"/>
          <w:b/>
        </w:rPr>
      </w:pPr>
    </w:p>
    <w:p w14:paraId="50262F11" w14:textId="77777777" w:rsidR="009C5825" w:rsidRPr="001270A2" w:rsidRDefault="009C5825">
      <w:pPr>
        <w:pStyle w:val="BodyText"/>
        <w:spacing w:before="2"/>
        <w:ind w:left="960" w:right="777"/>
        <w:jc w:val="both"/>
        <w:rPr>
          <w:rFonts w:ascii="Arial" w:hAnsi="Arial"/>
          <w:b/>
        </w:rPr>
      </w:pPr>
    </w:p>
    <w:p w14:paraId="67CAE7E2" w14:textId="77777777" w:rsidR="009C5825" w:rsidRPr="001270A2" w:rsidRDefault="009C5825">
      <w:pPr>
        <w:pStyle w:val="BodyText"/>
        <w:spacing w:before="2"/>
        <w:ind w:left="960" w:right="777"/>
        <w:jc w:val="both"/>
        <w:rPr>
          <w:rFonts w:ascii="Arial" w:hAnsi="Arial"/>
          <w:b/>
        </w:rPr>
      </w:pPr>
    </w:p>
    <w:p w14:paraId="10ABEC84" w14:textId="77777777" w:rsidR="009C5825" w:rsidRPr="001270A2" w:rsidRDefault="009C5825">
      <w:pPr>
        <w:pStyle w:val="BodyText"/>
        <w:spacing w:before="2"/>
        <w:ind w:left="960" w:right="777"/>
        <w:jc w:val="both"/>
        <w:rPr>
          <w:rFonts w:ascii="Arial" w:hAnsi="Arial"/>
          <w:b/>
        </w:rPr>
      </w:pPr>
    </w:p>
    <w:p w14:paraId="61333F52" w14:textId="77777777" w:rsidR="009C5825" w:rsidRPr="001270A2" w:rsidRDefault="009C5825">
      <w:pPr>
        <w:pStyle w:val="BodyText"/>
        <w:spacing w:before="2"/>
        <w:ind w:left="960" w:right="777"/>
        <w:jc w:val="both"/>
        <w:rPr>
          <w:rFonts w:ascii="Arial" w:hAnsi="Arial"/>
          <w:b/>
        </w:rPr>
      </w:pPr>
    </w:p>
    <w:p w14:paraId="57ADCF59" w14:textId="77777777" w:rsidR="009C5825" w:rsidRPr="001270A2" w:rsidRDefault="009C5825">
      <w:pPr>
        <w:pStyle w:val="BodyText"/>
        <w:spacing w:before="2"/>
        <w:ind w:left="960" w:right="777"/>
        <w:jc w:val="both"/>
        <w:rPr>
          <w:rFonts w:ascii="Arial" w:hAnsi="Arial"/>
          <w:b/>
        </w:rPr>
      </w:pPr>
    </w:p>
    <w:p w14:paraId="7123DF1A" w14:textId="77777777" w:rsidR="009C5825" w:rsidRPr="001270A2" w:rsidRDefault="009C5825">
      <w:pPr>
        <w:pStyle w:val="BodyText"/>
        <w:spacing w:before="2"/>
        <w:ind w:left="960" w:right="777"/>
        <w:jc w:val="both"/>
        <w:rPr>
          <w:rFonts w:ascii="Arial" w:hAnsi="Arial"/>
          <w:b/>
        </w:rPr>
      </w:pPr>
    </w:p>
    <w:p w14:paraId="22594DF8" w14:textId="77777777" w:rsidR="009C5825" w:rsidRPr="001270A2" w:rsidRDefault="009C5825">
      <w:pPr>
        <w:pStyle w:val="BodyText"/>
        <w:spacing w:before="2"/>
        <w:ind w:left="960" w:right="777"/>
        <w:jc w:val="both"/>
        <w:rPr>
          <w:rFonts w:ascii="Arial" w:hAnsi="Arial"/>
          <w:b/>
        </w:rPr>
      </w:pPr>
    </w:p>
    <w:p w14:paraId="1A1B6BFF" w14:textId="77777777" w:rsidR="009C5825" w:rsidRPr="001270A2" w:rsidRDefault="009C5825">
      <w:pPr>
        <w:pStyle w:val="BodyText"/>
        <w:spacing w:before="2"/>
        <w:ind w:left="960" w:right="777"/>
        <w:jc w:val="both"/>
        <w:rPr>
          <w:rFonts w:ascii="Arial" w:hAnsi="Arial"/>
          <w:b/>
        </w:rPr>
      </w:pPr>
    </w:p>
    <w:p w14:paraId="0B20FE38" w14:textId="77777777" w:rsidR="000D40E7" w:rsidRPr="001270A2" w:rsidRDefault="000D40E7" w:rsidP="009C5825">
      <w:pPr>
        <w:pStyle w:val="BodyText"/>
        <w:spacing w:before="2"/>
        <w:ind w:right="777"/>
        <w:jc w:val="both"/>
        <w:rPr>
          <w:rFonts w:ascii="Arial Narrow" w:hAnsi="Arial Narrow"/>
          <w:b/>
          <w:bCs/>
        </w:rPr>
      </w:pPr>
    </w:p>
    <w:p w14:paraId="2E176E2D" w14:textId="77777777" w:rsidR="000D40E7" w:rsidRPr="001270A2" w:rsidRDefault="000D40E7" w:rsidP="009C5825">
      <w:pPr>
        <w:pStyle w:val="BodyText"/>
        <w:spacing w:before="2"/>
        <w:ind w:right="777"/>
        <w:jc w:val="both"/>
        <w:rPr>
          <w:rFonts w:ascii="Arial Narrow" w:hAnsi="Arial Narrow"/>
          <w:b/>
          <w:bCs/>
        </w:rPr>
      </w:pPr>
    </w:p>
    <w:p w14:paraId="6E687F56" w14:textId="77777777" w:rsidR="00BD2B41" w:rsidRPr="001270A2" w:rsidRDefault="00BD2B41" w:rsidP="009C5825">
      <w:pPr>
        <w:pStyle w:val="BodyText"/>
        <w:spacing w:before="2"/>
        <w:ind w:right="777"/>
        <w:jc w:val="both"/>
        <w:rPr>
          <w:rFonts w:ascii="Arial" w:hAnsi="Arial" w:cs="Arial"/>
          <w:b/>
          <w:bCs/>
        </w:rPr>
      </w:pPr>
    </w:p>
    <w:p w14:paraId="52C9D0C3" w14:textId="77777777" w:rsidR="006F2E5C" w:rsidRPr="001270A2" w:rsidRDefault="00BD2B41">
      <w:pPr>
        <w:rPr>
          <w:rFonts w:ascii="Arial" w:hAnsi="Arial" w:cs="Arial"/>
          <w:b/>
          <w:bCs/>
          <w:sz w:val="24"/>
          <w:szCs w:val="24"/>
        </w:rPr>
      </w:pPr>
      <w:r w:rsidRPr="001270A2">
        <w:rPr>
          <w:rFonts w:ascii="Arial" w:hAnsi="Arial" w:cs="Arial"/>
          <w:b/>
          <w:bCs/>
        </w:rPr>
        <w:br w:type="page"/>
      </w:r>
    </w:p>
    <w:p w14:paraId="6844621D" w14:textId="0FB5A6FF" w:rsidR="009C5825" w:rsidRPr="001270A2" w:rsidRDefault="009C5825" w:rsidP="000A48DE">
      <w:pPr>
        <w:pStyle w:val="BodyText"/>
        <w:spacing w:before="2"/>
        <w:ind w:right="777"/>
        <w:jc w:val="both"/>
        <w:outlineLvl w:val="0"/>
        <w:rPr>
          <w:rFonts w:ascii="Arial" w:hAnsi="Arial" w:cs="Arial"/>
          <w:b/>
        </w:rPr>
      </w:pPr>
      <w:bookmarkStart w:id="0" w:name="_Toc182681151"/>
      <w:r w:rsidRPr="001270A2">
        <w:rPr>
          <w:rFonts w:ascii="Arial" w:hAnsi="Arial" w:cs="Arial"/>
          <w:b/>
          <w:bCs/>
        </w:rPr>
        <w:lastRenderedPageBreak/>
        <w:t>SCOPE</w:t>
      </w:r>
      <w:bookmarkEnd w:id="0"/>
      <w:r w:rsidRPr="001270A2">
        <w:rPr>
          <w:rFonts w:ascii="Arial" w:hAnsi="Arial" w:cs="Arial"/>
          <w:b/>
          <w:bCs/>
        </w:rPr>
        <w:t> </w:t>
      </w:r>
    </w:p>
    <w:p w14:paraId="05338112" w14:textId="15C05E75" w:rsidR="00182C99" w:rsidRPr="001270A2" w:rsidRDefault="00182C99" w:rsidP="009C5825">
      <w:pPr>
        <w:pStyle w:val="BodyText"/>
        <w:spacing w:before="2"/>
        <w:ind w:right="30"/>
        <w:jc w:val="both"/>
        <w:rPr>
          <w:rFonts w:ascii="Arial" w:hAnsi="Arial" w:cs="Arial"/>
        </w:rPr>
      </w:pPr>
    </w:p>
    <w:p w14:paraId="40988BD4" w14:textId="77777777" w:rsidR="000D40E7" w:rsidRPr="001270A2" w:rsidRDefault="000D40E7" w:rsidP="000D40E7">
      <w:pPr>
        <w:pStyle w:val="BodyText"/>
        <w:spacing w:before="2"/>
        <w:ind w:right="777"/>
        <w:jc w:val="both"/>
        <w:rPr>
          <w:rFonts w:ascii="Arial" w:hAnsi="Arial" w:cs="Arial"/>
          <w:b/>
          <w:bCs/>
        </w:rPr>
      </w:pPr>
      <w:r w:rsidRPr="001270A2">
        <w:rPr>
          <w:rFonts w:ascii="Arial" w:hAnsi="Arial" w:cs="Arial"/>
          <w:b/>
          <w:bCs/>
        </w:rPr>
        <w:t>PURPOSE</w:t>
      </w:r>
    </w:p>
    <w:p w14:paraId="22023159" w14:textId="2A5E6A9B" w:rsidR="000D40E7" w:rsidRPr="001270A2" w:rsidRDefault="000D40E7" w:rsidP="000D40E7">
      <w:pPr>
        <w:pStyle w:val="BodyText"/>
        <w:spacing w:before="2"/>
        <w:ind w:right="30"/>
        <w:jc w:val="both"/>
        <w:rPr>
          <w:rFonts w:ascii="Arial" w:hAnsi="Arial" w:cs="Arial"/>
          <w:b/>
          <w:bCs/>
        </w:rPr>
      </w:pPr>
      <w:r w:rsidRPr="001270A2">
        <w:rPr>
          <w:rFonts w:ascii="Arial" w:hAnsi="Arial" w:cs="Arial"/>
        </w:rPr>
        <w:t>It</w:t>
      </w:r>
      <w:r w:rsidRPr="001270A2">
        <w:rPr>
          <w:rFonts w:ascii="Arial" w:hAnsi="Arial" w:cs="Arial"/>
          <w:spacing w:val="-7"/>
        </w:rPr>
        <w:t xml:space="preserve"> </w:t>
      </w:r>
      <w:r w:rsidRPr="001270A2">
        <w:rPr>
          <w:rFonts w:ascii="Arial" w:hAnsi="Arial" w:cs="Arial"/>
        </w:rPr>
        <w:t>is</w:t>
      </w:r>
      <w:r w:rsidRPr="001270A2">
        <w:rPr>
          <w:rFonts w:ascii="Arial" w:hAnsi="Arial" w:cs="Arial"/>
          <w:spacing w:val="-7"/>
        </w:rPr>
        <w:t xml:space="preserve"> </w:t>
      </w:r>
      <w:r w:rsidRPr="001270A2">
        <w:rPr>
          <w:rFonts w:ascii="Arial" w:hAnsi="Arial" w:cs="Arial"/>
        </w:rPr>
        <w:t>the</w:t>
      </w:r>
      <w:r w:rsidRPr="001270A2">
        <w:rPr>
          <w:rFonts w:ascii="Arial" w:hAnsi="Arial" w:cs="Arial"/>
          <w:spacing w:val="-6"/>
        </w:rPr>
        <w:t xml:space="preserve"> </w:t>
      </w:r>
      <w:r w:rsidRPr="001270A2">
        <w:rPr>
          <w:rFonts w:ascii="Arial" w:hAnsi="Arial" w:cs="Arial"/>
        </w:rPr>
        <w:t>purpose</w:t>
      </w:r>
      <w:r w:rsidRPr="001270A2">
        <w:rPr>
          <w:rFonts w:ascii="Arial" w:hAnsi="Arial" w:cs="Arial"/>
          <w:spacing w:val="-6"/>
        </w:rPr>
        <w:t xml:space="preserve"> </w:t>
      </w:r>
      <w:r w:rsidRPr="001270A2">
        <w:rPr>
          <w:rFonts w:ascii="Arial" w:hAnsi="Arial" w:cs="Arial"/>
        </w:rPr>
        <w:t>of</w:t>
      </w:r>
      <w:r w:rsidRPr="001270A2">
        <w:rPr>
          <w:rFonts w:ascii="Arial" w:hAnsi="Arial" w:cs="Arial"/>
          <w:spacing w:val="-5"/>
        </w:rPr>
        <w:t xml:space="preserve"> </w:t>
      </w:r>
      <w:r w:rsidRPr="001270A2">
        <w:rPr>
          <w:rFonts w:ascii="Arial" w:hAnsi="Arial" w:cs="Arial"/>
        </w:rPr>
        <w:t>these</w:t>
      </w:r>
      <w:r w:rsidRPr="001270A2">
        <w:rPr>
          <w:rFonts w:ascii="Arial" w:hAnsi="Arial" w:cs="Arial"/>
          <w:spacing w:val="-6"/>
        </w:rPr>
        <w:t xml:space="preserve"> </w:t>
      </w:r>
      <w:r w:rsidRPr="001270A2">
        <w:rPr>
          <w:rFonts w:ascii="Arial" w:hAnsi="Arial" w:cs="Arial"/>
        </w:rPr>
        <w:t>specifications</w:t>
      </w:r>
      <w:r w:rsidRPr="001270A2">
        <w:rPr>
          <w:rFonts w:ascii="Arial" w:hAnsi="Arial" w:cs="Arial"/>
          <w:spacing w:val="-7"/>
        </w:rPr>
        <w:t xml:space="preserve"> </w:t>
      </w:r>
      <w:r w:rsidRPr="001270A2">
        <w:rPr>
          <w:rFonts w:ascii="Arial" w:hAnsi="Arial" w:cs="Arial"/>
        </w:rPr>
        <w:t>to</w:t>
      </w:r>
      <w:r w:rsidRPr="001270A2">
        <w:rPr>
          <w:rFonts w:ascii="Arial" w:hAnsi="Arial" w:cs="Arial"/>
          <w:spacing w:val="-6"/>
        </w:rPr>
        <w:t xml:space="preserve"> </w:t>
      </w:r>
      <w:r w:rsidRPr="001270A2">
        <w:rPr>
          <w:rFonts w:ascii="Arial" w:hAnsi="Arial" w:cs="Arial"/>
        </w:rPr>
        <w:t>describe</w:t>
      </w:r>
      <w:r w:rsidRPr="001270A2">
        <w:rPr>
          <w:rFonts w:ascii="Arial" w:hAnsi="Arial" w:cs="Arial"/>
          <w:spacing w:val="-6"/>
        </w:rPr>
        <w:t xml:space="preserve"> </w:t>
      </w:r>
      <w:r w:rsidRPr="001270A2">
        <w:rPr>
          <w:rFonts w:ascii="Arial" w:hAnsi="Arial" w:cs="Arial"/>
        </w:rPr>
        <w:t>minimum</w:t>
      </w:r>
      <w:r w:rsidRPr="001270A2">
        <w:rPr>
          <w:rFonts w:ascii="Arial" w:hAnsi="Arial" w:cs="Arial"/>
          <w:spacing w:val="-7"/>
        </w:rPr>
        <w:t xml:space="preserve"> </w:t>
      </w:r>
      <w:r w:rsidRPr="001270A2">
        <w:rPr>
          <w:rFonts w:ascii="Arial" w:hAnsi="Arial" w:cs="Arial"/>
        </w:rPr>
        <w:t>requirements</w:t>
      </w:r>
      <w:r w:rsidRPr="001270A2">
        <w:rPr>
          <w:rFonts w:ascii="Arial" w:hAnsi="Arial" w:cs="Arial"/>
          <w:spacing w:val="-7"/>
        </w:rPr>
        <w:t xml:space="preserve"> </w:t>
      </w:r>
      <w:r w:rsidRPr="001270A2">
        <w:rPr>
          <w:rFonts w:ascii="Arial" w:hAnsi="Arial" w:cs="Arial"/>
        </w:rPr>
        <w:t>for</w:t>
      </w:r>
      <w:r w:rsidRPr="001270A2">
        <w:rPr>
          <w:rFonts w:ascii="Arial" w:hAnsi="Arial" w:cs="Arial"/>
          <w:spacing w:val="-7"/>
        </w:rPr>
        <w:t xml:space="preserve"> </w:t>
      </w:r>
      <w:r w:rsidRPr="001270A2">
        <w:rPr>
          <w:rFonts w:ascii="Arial" w:hAnsi="Arial" w:cs="Arial"/>
        </w:rPr>
        <w:t>the</w:t>
      </w:r>
      <w:r w:rsidRPr="001270A2">
        <w:rPr>
          <w:rFonts w:ascii="Arial" w:hAnsi="Arial" w:cs="Arial"/>
          <w:spacing w:val="-6"/>
        </w:rPr>
        <w:t xml:space="preserve"> </w:t>
      </w:r>
      <w:r w:rsidRPr="001270A2">
        <w:rPr>
          <w:rFonts w:ascii="Arial" w:hAnsi="Arial" w:cs="Arial"/>
        </w:rPr>
        <w:t>newest,</w:t>
      </w:r>
      <w:r w:rsidRPr="001270A2">
        <w:rPr>
          <w:rFonts w:ascii="Arial" w:hAnsi="Arial" w:cs="Arial"/>
          <w:spacing w:val="-7"/>
        </w:rPr>
        <w:t xml:space="preserve"> </w:t>
      </w:r>
      <w:r w:rsidRPr="001270A2">
        <w:rPr>
          <w:rFonts w:ascii="Arial" w:hAnsi="Arial" w:cs="Arial"/>
        </w:rPr>
        <w:t>latest</w:t>
      </w:r>
      <w:r w:rsidRPr="001270A2">
        <w:rPr>
          <w:rFonts w:ascii="Arial" w:hAnsi="Arial" w:cs="Arial"/>
          <w:spacing w:val="-7"/>
        </w:rPr>
        <w:t xml:space="preserve"> </w:t>
      </w:r>
      <w:r w:rsidRPr="001270A2">
        <w:rPr>
          <w:rFonts w:ascii="Arial" w:hAnsi="Arial" w:cs="Arial"/>
        </w:rPr>
        <w:t>model</w:t>
      </w:r>
      <w:r w:rsidRPr="001270A2">
        <w:rPr>
          <w:rFonts w:ascii="Arial" w:hAnsi="Arial" w:cs="Arial"/>
          <w:spacing w:val="-6"/>
        </w:rPr>
        <w:t xml:space="preserve"> </w:t>
      </w:r>
      <w:r w:rsidRPr="001270A2">
        <w:rPr>
          <w:rFonts w:ascii="Arial" w:hAnsi="Arial" w:cs="Arial"/>
        </w:rPr>
        <w:t>available</w:t>
      </w:r>
      <w:r w:rsidRPr="001270A2">
        <w:rPr>
          <w:rFonts w:ascii="Arial" w:hAnsi="Arial" w:cs="Arial"/>
          <w:spacing w:val="-6"/>
        </w:rPr>
        <w:t xml:space="preserve"> </w:t>
      </w:r>
      <w:r w:rsidRPr="001270A2">
        <w:rPr>
          <w:rFonts w:ascii="Arial" w:hAnsi="Arial" w:cs="Arial"/>
        </w:rPr>
        <w:t>of</w:t>
      </w:r>
      <w:r w:rsidRPr="001270A2">
        <w:rPr>
          <w:rFonts w:ascii="Arial" w:hAnsi="Arial" w:cs="Arial"/>
          <w:spacing w:val="-5"/>
        </w:rPr>
        <w:t xml:space="preserve"> </w:t>
      </w:r>
      <w:r w:rsidRPr="001270A2">
        <w:rPr>
          <w:rFonts w:ascii="Arial" w:hAnsi="Arial" w:cs="Arial"/>
        </w:rPr>
        <w:t>a</w:t>
      </w:r>
      <w:r w:rsidRPr="001270A2">
        <w:rPr>
          <w:rFonts w:ascii="Arial" w:hAnsi="Arial" w:cs="Arial"/>
          <w:spacing w:val="-6"/>
        </w:rPr>
        <w:t xml:space="preserve"> </w:t>
      </w:r>
      <w:r w:rsidRPr="001270A2">
        <w:rPr>
          <w:rFonts w:ascii="Arial" w:hAnsi="Arial" w:cs="Arial"/>
        </w:rPr>
        <w:t>standard</w:t>
      </w:r>
      <w:r w:rsidRPr="001270A2">
        <w:rPr>
          <w:rFonts w:ascii="Arial" w:hAnsi="Arial" w:cs="Arial"/>
          <w:spacing w:val="-6"/>
        </w:rPr>
        <w:t xml:space="preserve"> </w:t>
      </w:r>
      <w:r w:rsidRPr="001270A2">
        <w:rPr>
          <w:rFonts w:ascii="Arial" w:hAnsi="Arial" w:cs="Arial"/>
        </w:rPr>
        <w:t>rear engine</w:t>
      </w:r>
      <w:r w:rsidRPr="001270A2">
        <w:rPr>
          <w:rFonts w:ascii="Arial" w:hAnsi="Arial" w:cs="Arial"/>
          <w:spacing w:val="-7"/>
        </w:rPr>
        <w:t xml:space="preserve"> </w:t>
      </w:r>
      <w:r w:rsidRPr="001270A2">
        <w:rPr>
          <w:rFonts w:ascii="Arial" w:hAnsi="Arial" w:cs="Arial"/>
        </w:rPr>
        <w:t>intercity</w:t>
      </w:r>
      <w:r w:rsidRPr="001270A2">
        <w:rPr>
          <w:rFonts w:ascii="Arial" w:hAnsi="Arial" w:cs="Arial"/>
          <w:spacing w:val="-12"/>
        </w:rPr>
        <w:t xml:space="preserve"> </w:t>
      </w:r>
      <w:r w:rsidRPr="001270A2">
        <w:rPr>
          <w:rFonts w:ascii="Arial" w:hAnsi="Arial" w:cs="Arial"/>
        </w:rPr>
        <w:t>motor</w:t>
      </w:r>
      <w:r w:rsidRPr="001270A2">
        <w:rPr>
          <w:rFonts w:ascii="Arial" w:hAnsi="Arial" w:cs="Arial"/>
          <w:spacing w:val="-8"/>
        </w:rPr>
        <w:t xml:space="preserve"> </w:t>
      </w:r>
      <w:r w:rsidRPr="001270A2">
        <w:rPr>
          <w:rFonts w:ascii="Arial" w:hAnsi="Arial" w:cs="Arial"/>
        </w:rPr>
        <w:t>coach</w:t>
      </w:r>
      <w:r w:rsidRPr="001270A2">
        <w:rPr>
          <w:rFonts w:ascii="Arial" w:hAnsi="Arial" w:cs="Arial"/>
          <w:spacing w:val="-7"/>
        </w:rPr>
        <w:t xml:space="preserve"> </w:t>
      </w:r>
      <w:r w:rsidRPr="001270A2">
        <w:rPr>
          <w:rFonts w:ascii="Arial" w:hAnsi="Arial" w:cs="Arial"/>
        </w:rPr>
        <w:t>type</w:t>
      </w:r>
      <w:r w:rsidRPr="001270A2">
        <w:rPr>
          <w:rFonts w:ascii="Arial" w:hAnsi="Arial" w:cs="Arial"/>
          <w:spacing w:val="-7"/>
        </w:rPr>
        <w:t xml:space="preserve"> </w:t>
      </w:r>
      <w:r w:rsidRPr="001270A2">
        <w:rPr>
          <w:rFonts w:ascii="Arial" w:hAnsi="Arial" w:cs="Arial"/>
        </w:rPr>
        <w:t>vehicle</w:t>
      </w:r>
      <w:r w:rsidRPr="001270A2">
        <w:rPr>
          <w:rFonts w:ascii="Arial" w:hAnsi="Arial" w:cs="Arial"/>
          <w:spacing w:val="-7"/>
        </w:rPr>
        <w:t xml:space="preserve"> </w:t>
      </w:r>
      <w:r w:rsidRPr="001270A2">
        <w:rPr>
          <w:rFonts w:ascii="Arial" w:hAnsi="Arial" w:cs="Arial"/>
        </w:rPr>
        <w:t>with</w:t>
      </w:r>
      <w:r w:rsidRPr="001270A2">
        <w:rPr>
          <w:rFonts w:ascii="Arial" w:hAnsi="Arial" w:cs="Arial"/>
          <w:spacing w:val="-7"/>
        </w:rPr>
        <w:t xml:space="preserve"> </w:t>
      </w:r>
      <w:r w:rsidRPr="001270A2">
        <w:rPr>
          <w:rFonts w:ascii="Arial" w:hAnsi="Arial" w:cs="Arial"/>
        </w:rPr>
        <w:t>under</w:t>
      </w:r>
      <w:r w:rsidRPr="001270A2">
        <w:rPr>
          <w:rFonts w:ascii="Arial" w:hAnsi="Arial" w:cs="Arial"/>
          <w:spacing w:val="-8"/>
        </w:rPr>
        <w:t xml:space="preserve"> </w:t>
      </w:r>
      <w:r w:rsidRPr="001270A2">
        <w:rPr>
          <w:rFonts w:ascii="Arial" w:hAnsi="Arial" w:cs="Arial"/>
        </w:rPr>
        <w:t>floor</w:t>
      </w:r>
      <w:r w:rsidRPr="001270A2">
        <w:rPr>
          <w:rFonts w:ascii="Arial" w:hAnsi="Arial" w:cs="Arial"/>
          <w:spacing w:val="-8"/>
        </w:rPr>
        <w:t xml:space="preserve"> </w:t>
      </w:r>
      <w:r w:rsidRPr="001270A2">
        <w:rPr>
          <w:rFonts w:ascii="Arial" w:hAnsi="Arial" w:cs="Arial"/>
        </w:rPr>
        <w:t>luggage</w:t>
      </w:r>
      <w:r w:rsidRPr="001270A2">
        <w:rPr>
          <w:rFonts w:ascii="Arial" w:hAnsi="Arial" w:cs="Arial"/>
          <w:spacing w:val="-7"/>
        </w:rPr>
        <w:t xml:space="preserve"> </w:t>
      </w:r>
      <w:r w:rsidRPr="001270A2">
        <w:rPr>
          <w:rFonts w:ascii="Arial" w:hAnsi="Arial" w:cs="Arial"/>
        </w:rPr>
        <w:t>compartment,</w:t>
      </w:r>
      <w:r w:rsidRPr="001270A2">
        <w:rPr>
          <w:rFonts w:ascii="Arial" w:hAnsi="Arial" w:cs="Arial"/>
          <w:spacing w:val="-8"/>
        </w:rPr>
        <w:t xml:space="preserve"> </w:t>
      </w:r>
      <w:r w:rsidRPr="001270A2">
        <w:rPr>
          <w:rFonts w:ascii="Arial" w:hAnsi="Arial" w:cs="Arial"/>
        </w:rPr>
        <w:t>lavatory,</w:t>
      </w:r>
      <w:r w:rsidRPr="001270A2">
        <w:rPr>
          <w:rFonts w:ascii="Arial" w:hAnsi="Arial" w:cs="Arial"/>
          <w:spacing w:val="-8"/>
        </w:rPr>
        <w:t xml:space="preserve"> </w:t>
      </w:r>
      <w:r w:rsidRPr="001270A2">
        <w:rPr>
          <w:rFonts w:ascii="Arial" w:hAnsi="Arial" w:cs="Arial"/>
        </w:rPr>
        <w:t>and</w:t>
      </w:r>
      <w:r w:rsidRPr="001270A2">
        <w:rPr>
          <w:rFonts w:ascii="Arial" w:hAnsi="Arial" w:cs="Arial"/>
          <w:spacing w:val="-7"/>
        </w:rPr>
        <w:t xml:space="preserve"> </w:t>
      </w:r>
      <w:r w:rsidRPr="001270A2">
        <w:rPr>
          <w:rFonts w:ascii="Arial" w:hAnsi="Arial" w:cs="Arial"/>
        </w:rPr>
        <w:t>wheelchair</w:t>
      </w:r>
      <w:r w:rsidRPr="001270A2">
        <w:rPr>
          <w:rFonts w:ascii="Arial" w:hAnsi="Arial" w:cs="Arial"/>
          <w:spacing w:val="-8"/>
        </w:rPr>
        <w:t xml:space="preserve"> </w:t>
      </w:r>
      <w:r w:rsidRPr="001270A2">
        <w:rPr>
          <w:rFonts w:ascii="Arial" w:hAnsi="Arial" w:cs="Arial"/>
        </w:rPr>
        <w:t>lift,</w:t>
      </w:r>
      <w:r w:rsidRPr="001270A2">
        <w:rPr>
          <w:rFonts w:ascii="Arial" w:hAnsi="Arial" w:cs="Arial"/>
          <w:spacing w:val="-8"/>
        </w:rPr>
        <w:t xml:space="preserve"> </w:t>
      </w:r>
      <w:r w:rsidRPr="001270A2">
        <w:rPr>
          <w:rFonts w:ascii="Arial" w:hAnsi="Arial" w:cs="Arial"/>
        </w:rPr>
        <w:t>designed</w:t>
      </w:r>
      <w:r w:rsidRPr="001270A2">
        <w:rPr>
          <w:rFonts w:ascii="Arial" w:hAnsi="Arial" w:cs="Arial"/>
          <w:spacing w:val="-7"/>
        </w:rPr>
        <w:t xml:space="preserve"> </w:t>
      </w:r>
      <w:r w:rsidRPr="001270A2">
        <w:rPr>
          <w:rFonts w:ascii="Arial" w:hAnsi="Arial" w:cs="Arial"/>
        </w:rPr>
        <w:t>to</w:t>
      </w:r>
      <w:r w:rsidRPr="001270A2">
        <w:rPr>
          <w:rFonts w:ascii="Arial" w:hAnsi="Arial" w:cs="Arial"/>
          <w:spacing w:val="-7"/>
        </w:rPr>
        <w:t xml:space="preserve"> </w:t>
      </w:r>
      <w:r w:rsidRPr="001270A2">
        <w:rPr>
          <w:rFonts w:ascii="Arial" w:hAnsi="Arial" w:cs="Arial"/>
        </w:rPr>
        <w:t>be</w:t>
      </w:r>
      <w:r w:rsidRPr="001270A2">
        <w:rPr>
          <w:rFonts w:ascii="Arial" w:hAnsi="Arial" w:cs="Arial"/>
          <w:spacing w:val="-7"/>
        </w:rPr>
        <w:t xml:space="preserve"> </w:t>
      </w:r>
      <w:r w:rsidRPr="001270A2">
        <w:rPr>
          <w:rFonts w:ascii="Arial" w:hAnsi="Arial" w:cs="Arial"/>
        </w:rPr>
        <w:t>rugged enough to withstand the rigors of daily intercity bus service for at least twelve years, or 1,500,000 miles, which comes first, while providing the maximum degree of safety, comfort, passenger appeal, ease of maintenance, reliability and general economy of operation.</w:t>
      </w:r>
    </w:p>
    <w:p w14:paraId="3690FEAF" w14:textId="77777777" w:rsidR="000D40E7" w:rsidRPr="001270A2" w:rsidRDefault="000D40E7" w:rsidP="000D40E7">
      <w:pPr>
        <w:pStyle w:val="BodyText"/>
        <w:spacing w:before="2"/>
        <w:ind w:right="30"/>
        <w:jc w:val="both"/>
        <w:rPr>
          <w:rFonts w:ascii="Arial" w:hAnsi="Arial" w:cs="Arial"/>
          <w:b/>
          <w:bCs/>
        </w:rPr>
      </w:pPr>
    </w:p>
    <w:p w14:paraId="2460F3EB" w14:textId="492BF634" w:rsidR="000D40E7" w:rsidRPr="001270A2" w:rsidRDefault="000D40E7" w:rsidP="000D40E7">
      <w:pPr>
        <w:pStyle w:val="BodyText"/>
        <w:spacing w:before="2"/>
        <w:ind w:right="777"/>
        <w:jc w:val="both"/>
        <w:rPr>
          <w:rFonts w:ascii="Arial" w:hAnsi="Arial" w:cs="Arial"/>
          <w:b/>
        </w:rPr>
      </w:pPr>
      <w:r w:rsidRPr="001270A2">
        <w:rPr>
          <w:rFonts w:ascii="Arial" w:hAnsi="Arial" w:cs="Arial"/>
          <w:b/>
          <w:bCs/>
        </w:rPr>
        <w:t>INTENT</w:t>
      </w:r>
    </w:p>
    <w:p w14:paraId="4BE4AF48" w14:textId="521C8C79" w:rsidR="009C5825" w:rsidRPr="001270A2" w:rsidRDefault="43110DA8">
      <w:pPr>
        <w:jc w:val="both"/>
        <w:rPr>
          <w:rFonts w:ascii="Arial" w:hAnsi="Arial" w:cs="Arial"/>
          <w:sz w:val="24"/>
          <w:szCs w:val="24"/>
        </w:rPr>
      </w:pPr>
      <w:r w:rsidRPr="001270A2">
        <w:rPr>
          <w:rFonts w:ascii="Arial" w:hAnsi="Arial" w:cs="Arial"/>
          <w:w w:val="105"/>
          <w:sz w:val="24"/>
          <w:szCs w:val="24"/>
        </w:rPr>
        <w:t>It</w:t>
      </w:r>
      <w:r w:rsidRPr="001270A2">
        <w:rPr>
          <w:rFonts w:ascii="Arial" w:hAnsi="Arial" w:cs="Arial"/>
          <w:spacing w:val="-31"/>
          <w:w w:val="105"/>
          <w:sz w:val="24"/>
          <w:szCs w:val="24"/>
        </w:rPr>
        <w:t xml:space="preserve"> </w:t>
      </w:r>
      <w:r w:rsidRPr="001270A2">
        <w:rPr>
          <w:rFonts w:ascii="Arial" w:hAnsi="Arial" w:cs="Arial"/>
          <w:w w:val="105"/>
          <w:sz w:val="24"/>
          <w:szCs w:val="24"/>
        </w:rPr>
        <w:t>is</w:t>
      </w:r>
      <w:r w:rsidRPr="001270A2">
        <w:rPr>
          <w:rFonts w:ascii="Arial" w:hAnsi="Arial" w:cs="Arial"/>
          <w:spacing w:val="-31"/>
          <w:w w:val="105"/>
          <w:sz w:val="24"/>
          <w:szCs w:val="24"/>
        </w:rPr>
        <w:t xml:space="preserve"> </w:t>
      </w:r>
      <w:r w:rsidRPr="001270A2">
        <w:rPr>
          <w:rFonts w:ascii="Arial" w:hAnsi="Arial" w:cs="Arial"/>
          <w:w w:val="105"/>
          <w:sz w:val="24"/>
          <w:szCs w:val="24"/>
        </w:rPr>
        <w:t>the</w:t>
      </w:r>
      <w:r w:rsidRPr="001270A2">
        <w:rPr>
          <w:rFonts w:ascii="Arial" w:hAnsi="Arial" w:cs="Arial"/>
          <w:spacing w:val="-30"/>
          <w:w w:val="105"/>
          <w:sz w:val="24"/>
          <w:szCs w:val="24"/>
        </w:rPr>
        <w:t xml:space="preserve"> </w:t>
      </w:r>
      <w:r w:rsidRPr="001270A2">
        <w:rPr>
          <w:rFonts w:ascii="Arial" w:hAnsi="Arial" w:cs="Arial"/>
          <w:w w:val="105"/>
          <w:sz w:val="24"/>
          <w:szCs w:val="24"/>
        </w:rPr>
        <w:t>intent</w:t>
      </w:r>
      <w:r w:rsidRPr="001270A2">
        <w:rPr>
          <w:rFonts w:ascii="Arial" w:hAnsi="Arial" w:cs="Arial"/>
          <w:spacing w:val="-31"/>
          <w:w w:val="105"/>
          <w:sz w:val="24"/>
          <w:szCs w:val="24"/>
        </w:rPr>
        <w:t xml:space="preserve"> </w:t>
      </w:r>
      <w:r w:rsidRPr="001270A2">
        <w:rPr>
          <w:rFonts w:ascii="Arial" w:hAnsi="Arial" w:cs="Arial"/>
          <w:w w:val="105"/>
          <w:sz w:val="24"/>
          <w:szCs w:val="24"/>
        </w:rPr>
        <w:t>of</w:t>
      </w:r>
      <w:r w:rsidRPr="001270A2">
        <w:rPr>
          <w:rFonts w:ascii="Arial" w:hAnsi="Arial" w:cs="Arial"/>
          <w:spacing w:val="-30"/>
          <w:w w:val="105"/>
          <w:sz w:val="24"/>
          <w:szCs w:val="24"/>
        </w:rPr>
        <w:t xml:space="preserve"> </w:t>
      </w:r>
      <w:r w:rsidRPr="001270A2">
        <w:rPr>
          <w:rFonts w:ascii="Arial" w:hAnsi="Arial" w:cs="Arial"/>
          <w:w w:val="105"/>
          <w:sz w:val="24"/>
          <w:szCs w:val="24"/>
        </w:rPr>
        <w:t>these</w:t>
      </w:r>
      <w:r w:rsidRPr="001270A2">
        <w:rPr>
          <w:rFonts w:ascii="Arial" w:hAnsi="Arial" w:cs="Arial"/>
          <w:spacing w:val="-30"/>
          <w:w w:val="105"/>
          <w:sz w:val="24"/>
          <w:szCs w:val="24"/>
        </w:rPr>
        <w:t xml:space="preserve"> </w:t>
      </w:r>
      <w:r w:rsidRPr="001270A2">
        <w:rPr>
          <w:rFonts w:ascii="Arial" w:hAnsi="Arial" w:cs="Arial"/>
          <w:w w:val="105"/>
          <w:sz w:val="24"/>
          <w:szCs w:val="24"/>
        </w:rPr>
        <w:t>specifications</w:t>
      </w:r>
      <w:r w:rsidRPr="001270A2">
        <w:rPr>
          <w:rFonts w:ascii="Arial" w:hAnsi="Arial" w:cs="Arial"/>
          <w:spacing w:val="-31"/>
          <w:w w:val="105"/>
          <w:sz w:val="24"/>
          <w:szCs w:val="24"/>
        </w:rPr>
        <w:t xml:space="preserve"> </w:t>
      </w:r>
      <w:r w:rsidRPr="001270A2">
        <w:rPr>
          <w:rFonts w:ascii="Arial" w:hAnsi="Arial" w:cs="Arial"/>
          <w:w w:val="105"/>
          <w:sz w:val="24"/>
          <w:szCs w:val="24"/>
        </w:rPr>
        <w:t>to</w:t>
      </w:r>
      <w:r w:rsidRPr="001270A2">
        <w:rPr>
          <w:rFonts w:ascii="Arial" w:hAnsi="Arial" w:cs="Arial"/>
          <w:spacing w:val="-30"/>
          <w:w w:val="105"/>
          <w:sz w:val="24"/>
          <w:szCs w:val="24"/>
        </w:rPr>
        <w:t xml:space="preserve"> </w:t>
      </w:r>
      <w:r w:rsidRPr="001270A2">
        <w:rPr>
          <w:rFonts w:ascii="Arial" w:hAnsi="Arial" w:cs="Arial"/>
          <w:w w:val="105"/>
          <w:sz w:val="24"/>
          <w:szCs w:val="24"/>
        </w:rPr>
        <w:t>reflect</w:t>
      </w:r>
      <w:r w:rsidRPr="001270A2">
        <w:rPr>
          <w:rFonts w:ascii="Arial" w:hAnsi="Arial" w:cs="Arial"/>
          <w:spacing w:val="-31"/>
          <w:w w:val="105"/>
          <w:sz w:val="24"/>
          <w:szCs w:val="24"/>
        </w:rPr>
        <w:t xml:space="preserve"> </w:t>
      </w:r>
      <w:r w:rsidRPr="001270A2">
        <w:rPr>
          <w:rFonts w:ascii="Arial" w:hAnsi="Arial" w:cs="Arial"/>
          <w:w w:val="105"/>
          <w:sz w:val="24"/>
          <w:szCs w:val="24"/>
        </w:rPr>
        <w:t xml:space="preserve">a </w:t>
      </w:r>
      <w:r w:rsidR="46C77EB2" w:rsidRPr="001270A2">
        <w:rPr>
          <w:rFonts w:ascii="Arial" w:hAnsi="Arial" w:cs="Arial"/>
          <w:w w:val="105"/>
          <w:sz w:val="24"/>
          <w:szCs w:val="24"/>
        </w:rPr>
        <w:t xml:space="preserve">commuter </w:t>
      </w:r>
      <w:r w:rsidR="09DD1639" w:rsidRPr="001270A2">
        <w:rPr>
          <w:rFonts w:ascii="Arial" w:hAnsi="Arial" w:cs="Arial"/>
          <w:w w:val="105"/>
          <w:sz w:val="24"/>
          <w:szCs w:val="24"/>
        </w:rPr>
        <w:t xml:space="preserve">and touring </w:t>
      </w:r>
      <w:r w:rsidR="46C77EB2" w:rsidRPr="001270A2">
        <w:rPr>
          <w:rFonts w:ascii="Arial" w:hAnsi="Arial" w:cs="Arial"/>
          <w:w w:val="105"/>
          <w:sz w:val="24"/>
          <w:szCs w:val="24"/>
        </w:rPr>
        <w:t>motor</w:t>
      </w:r>
      <w:r w:rsidRPr="001270A2">
        <w:rPr>
          <w:rFonts w:ascii="Arial" w:hAnsi="Arial" w:cs="Arial"/>
          <w:spacing w:val="-31"/>
          <w:w w:val="105"/>
          <w:sz w:val="24"/>
          <w:szCs w:val="24"/>
        </w:rPr>
        <w:t xml:space="preserve"> </w:t>
      </w:r>
      <w:r w:rsidRPr="001270A2">
        <w:rPr>
          <w:rFonts w:ascii="Arial" w:hAnsi="Arial" w:cs="Arial"/>
          <w:w w:val="105"/>
          <w:sz w:val="24"/>
          <w:szCs w:val="24"/>
        </w:rPr>
        <w:t>coach</w:t>
      </w:r>
      <w:r w:rsidRPr="001270A2">
        <w:rPr>
          <w:rFonts w:ascii="Arial" w:hAnsi="Arial" w:cs="Arial"/>
          <w:spacing w:val="-30"/>
          <w:w w:val="105"/>
          <w:sz w:val="24"/>
          <w:szCs w:val="24"/>
        </w:rPr>
        <w:t xml:space="preserve"> </w:t>
      </w:r>
      <w:r w:rsidRPr="001270A2">
        <w:rPr>
          <w:rFonts w:ascii="Arial" w:hAnsi="Arial" w:cs="Arial"/>
          <w:w w:val="105"/>
          <w:sz w:val="24"/>
          <w:szCs w:val="24"/>
        </w:rPr>
        <w:t>type</w:t>
      </w:r>
      <w:r w:rsidRPr="001270A2">
        <w:rPr>
          <w:rFonts w:ascii="Arial" w:hAnsi="Arial" w:cs="Arial"/>
          <w:spacing w:val="-30"/>
          <w:w w:val="105"/>
          <w:sz w:val="24"/>
          <w:szCs w:val="24"/>
        </w:rPr>
        <w:t xml:space="preserve"> </w:t>
      </w:r>
      <w:r w:rsidRPr="001270A2">
        <w:rPr>
          <w:rFonts w:ascii="Arial" w:hAnsi="Arial" w:cs="Arial"/>
          <w:w w:val="105"/>
          <w:sz w:val="24"/>
          <w:szCs w:val="24"/>
        </w:rPr>
        <w:t>vehicle</w:t>
      </w:r>
      <w:r w:rsidRPr="001270A2">
        <w:rPr>
          <w:rFonts w:ascii="Arial" w:hAnsi="Arial" w:cs="Arial"/>
          <w:spacing w:val="-30"/>
          <w:w w:val="105"/>
          <w:sz w:val="24"/>
          <w:szCs w:val="24"/>
        </w:rPr>
        <w:t xml:space="preserve"> </w:t>
      </w:r>
      <w:r w:rsidRPr="001270A2">
        <w:rPr>
          <w:rFonts w:ascii="Arial" w:hAnsi="Arial" w:cs="Arial"/>
          <w:w w:val="105"/>
          <w:sz w:val="24"/>
          <w:szCs w:val="24"/>
        </w:rPr>
        <w:t>with</w:t>
      </w:r>
      <w:r w:rsidRPr="001270A2">
        <w:rPr>
          <w:rFonts w:ascii="Arial" w:hAnsi="Arial" w:cs="Arial"/>
          <w:spacing w:val="-30"/>
          <w:w w:val="105"/>
          <w:sz w:val="24"/>
          <w:szCs w:val="24"/>
        </w:rPr>
        <w:t xml:space="preserve"> </w:t>
      </w:r>
      <w:r w:rsidRPr="001270A2">
        <w:rPr>
          <w:rFonts w:ascii="Arial" w:hAnsi="Arial" w:cs="Arial"/>
          <w:w w:val="105"/>
          <w:sz w:val="24"/>
          <w:szCs w:val="24"/>
        </w:rPr>
        <w:t>underfloor</w:t>
      </w:r>
      <w:r w:rsidRPr="001270A2">
        <w:rPr>
          <w:rFonts w:ascii="Arial" w:hAnsi="Arial" w:cs="Arial"/>
          <w:spacing w:val="-31"/>
          <w:w w:val="105"/>
          <w:sz w:val="24"/>
          <w:szCs w:val="24"/>
        </w:rPr>
        <w:t xml:space="preserve"> </w:t>
      </w:r>
      <w:r w:rsidRPr="001270A2">
        <w:rPr>
          <w:rFonts w:ascii="Arial" w:hAnsi="Arial" w:cs="Arial"/>
          <w:w w:val="105"/>
          <w:sz w:val="24"/>
          <w:szCs w:val="24"/>
        </w:rPr>
        <w:t>luggage</w:t>
      </w:r>
      <w:r w:rsidRPr="001270A2">
        <w:rPr>
          <w:rFonts w:ascii="Arial" w:hAnsi="Arial" w:cs="Arial"/>
          <w:spacing w:val="-30"/>
          <w:w w:val="105"/>
          <w:sz w:val="24"/>
          <w:szCs w:val="24"/>
        </w:rPr>
        <w:t xml:space="preserve"> </w:t>
      </w:r>
      <w:r w:rsidRPr="001270A2">
        <w:rPr>
          <w:rFonts w:ascii="Arial" w:hAnsi="Arial" w:cs="Arial"/>
          <w:w w:val="105"/>
          <w:sz w:val="24"/>
          <w:szCs w:val="24"/>
        </w:rPr>
        <w:t>compartment,</w:t>
      </w:r>
      <w:r w:rsidRPr="001270A2">
        <w:rPr>
          <w:rFonts w:ascii="Arial" w:hAnsi="Arial" w:cs="Arial"/>
          <w:spacing w:val="-31"/>
          <w:w w:val="105"/>
          <w:sz w:val="24"/>
          <w:szCs w:val="24"/>
        </w:rPr>
        <w:t xml:space="preserve"> </w:t>
      </w:r>
      <w:r w:rsidRPr="001270A2">
        <w:rPr>
          <w:rFonts w:ascii="Arial" w:hAnsi="Arial" w:cs="Arial"/>
          <w:w w:val="105"/>
          <w:sz w:val="24"/>
          <w:szCs w:val="24"/>
        </w:rPr>
        <w:t>wheelchair lift,</w:t>
      </w:r>
      <w:r w:rsidRPr="001270A2">
        <w:rPr>
          <w:rFonts w:ascii="Arial" w:hAnsi="Arial" w:cs="Arial"/>
          <w:spacing w:val="-10"/>
          <w:w w:val="105"/>
          <w:sz w:val="24"/>
          <w:szCs w:val="24"/>
        </w:rPr>
        <w:t xml:space="preserve"> </w:t>
      </w:r>
      <w:r w:rsidRPr="001270A2">
        <w:rPr>
          <w:rFonts w:ascii="Arial" w:hAnsi="Arial" w:cs="Arial"/>
          <w:w w:val="105"/>
          <w:sz w:val="24"/>
          <w:szCs w:val="24"/>
        </w:rPr>
        <w:t>lavatory,</w:t>
      </w:r>
      <w:r w:rsidRPr="001270A2">
        <w:rPr>
          <w:rFonts w:ascii="Arial" w:hAnsi="Arial" w:cs="Arial"/>
          <w:spacing w:val="-10"/>
          <w:w w:val="105"/>
          <w:sz w:val="24"/>
          <w:szCs w:val="24"/>
        </w:rPr>
        <w:t xml:space="preserve"> </w:t>
      </w:r>
      <w:r w:rsidRPr="001270A2">
        <w:rPr>
          <w:rFonts w:ascii="Arial" w:hAnsi="Arial" w:cs="Arial"/>
          <w:w w:val="105"/>
          <w:sz w:val="24"/>
          <w:szCs w:val="24"/>
        </w:rPr>
        <w:t>and</w:t>
      </w:r>
      <w:r w:rsidRPr="001270A2">
        <w:rPr>
          <w:rFonts w:ascii="Arial" w:hAnsi="Arial" w:cs="Arial"/>
          <w:spacing w:val="-9"/>
          <w:w w:val="105"/>
          <w:sz w:val="24"/>
          <w:szCs w:val="24"/>
        </w:rPr>
        <w:t xml:space="preserve"> </w:t>
      </w:r>
      <w:r w:rsidRPr="001270A2">
        <w:rPr>
          <w:rFonts w:ascii="Arial" w:hAnsi="Arial" w:cs="Arial"/>
          <w:w w:val="105"/>
          <w:sz w:val="24"/>
          <w:szCs w:val="24"/>
        </w:rPr>
        <w:t>design</w:t>
      </w:r>
      <w:r w:rsidRPr="001270A2">
        <w:rPr>
          <w:rFonts w:ascii="Arial" w:hAnsi="Arial" w:cs="Arial"/>
          <w:spacing w:val="-9"/>
          <w:w w:val="105"/>
          <w:sz w:val="24"/>
          <w:szCs w:val="24"/>
        </w:rPr>
        <w:t xml:space="preserve"> </w:t>
      </w:r>
      <w:r w:rsidRPr="001270A2">
        <w:rPr>
          <w:rFonts w:ascii="Arial" w:hAnsi="Arial" w:cs="Arial"/>
          <w:w w:val="105"/>
          <w:sz w:val="24"/>
          <w:szCs w:val="24"/>
        </w:rPr>
        <w:t>seating</w:t>
      </w:r>
      <w:r w:rsidRPr="001270A2">
        <w:rPr>
          <w:rFonts w:ascii="Arial" w:hAnsi="Arial" w:cs="Arial"/>
          <w:spacing w:val="-9"/>
          <w:w w:val="105"/>
          <w:sz w:val="24"/>
          <w:szCs w:val="24"/>
        </w:rPr>
        <w:t xml:space="preserve"> </w:t>
      </w:r>
      <w:r w:rsidRPr="001270A2">
        <w:rPr>
          <w:rFonts w:ascii="Arial" w:hAnsi="Arial" w:cs="Arial"/>
          <w:w w:val="105"/>
          <w:sz w:val="24"/>
          <w:szCs w:val="24"/>
        </w:rPr>
        <w:t>capacity</w:t>
      </w:r>
      <w:r w:rsidRPr="001270A2">
        <w:rPr>
          <w:rFonts w:ascii="Arial" w:hAnsi="Arial" w:cs="Arial"/>
          <w:spacing w:val="-17"/>
          <w:w w:val="105"/>
          <w:sz w:val="24"/>
          <w:szCs w:val="24"/>
        </w:rPr>
        <w:t xml:space="preserve"> </w:t>
      </w:r>
      <w:r w:rsidRPr="001270A2">
        <w:rPr>
          <w:rFonts w:ascii="Arial" w:hAnsi="Arial" w:cs="Arial"/>
          <w:w w:val="105"/>
          <w:sz w:val="24"/>
          <w:szCs w:val="24"/>
        </w:rPr>
        <w:t>of</w:t>
      </w:r>
      <w:r w:rsidRPr="001270A2">
        <w:rPr>
          <w:rFonts w:ascii="Arial" w:hAnsi="Arial" w:cs="Arial"/>
          <w:spacing w:val="-3"/>
          <w:w w:val="105"/>
          <w:sz w:val="24"/>
          <w:szCs w:val="24"/>
        </w:rPr>
        <w:t xml:space="preserve"> </w:t>
      </w:r>
      <w:r w:rsidRPr="001270A2">
        <w:rPr>
          <w:rFonts w:ascii="Arial" w:hAnsi="Arial" w:cs="Arial"/>
          <w:w w:val="105"/>
          <w:sz w:val="24"/>
          <w:szCs w:val="24"/>
        </w:rPr>
        <w:t>50</w:t>
      </w:r>
      <w:r w:rsidRPr="001270A2">
        <w:rPr>
          <w:rFonts w:ascii="Arial" w:hAnsi="Arial" w:cs="Arial"/>
          <w:spacing w:val="-4"/>
          <w:w w:val="105"/>
          <w:sz w:val="24"/>
          <w:szCs w:val="24"/>
        </w:rPr>
        <w:t xml:space="preserve"> </w:t>
      </w:r>
      <w:r w:rsidRPr="001270A2">
        <w:rPr>
          <w:rFonts w:ascii="Arial" w:hAnsi="Arial" w:cs="Arial"/>
          <w:w w:val="105"/>
          <w:sz w:val="24"/>
          <w:szCs w:val="24"/>
        </w:rPr>
        <w:t>adult</w:t>
      </w:r>
      <w:r w:rsidRPr="001270A2">
        <w:rPr>
          <w:rFonts w:ascii="Arial" w:hAnsi="Arial" w:cs="Arial"/>
          <w:spacing w:val="-3"/>
          <w:w w:val="105"/>
          <w:sz w:val="24"/>
          <w:szCs w:val="24"/>
        </w:rPr>
        <w:t xml:space="preserve"> </w:t>
      </w:r>
      <w:r w:rsidRPr="001270A2">
        <w:rPr>
          <w:rFonts w:ascii="Arial" w:hAnsi="Arial" w:cs="Arial"/>
          <w:w w:val="105"/>
          <w:sz w:val="24"/>
          <w:szCs w:val="24"/>
        </w:rPr>
        <w:t>passengers</w:t>
      </w:r>
      <w:r w:rsidRPr="001270A2">
        <w:rPr>
          <w:rFonts w:ascii="Arial" w:hAnsi="Arial" w:cs="Arial"/>
          <w:spacing w:val="-3"/>
          <w:w w:val="105"/>
          <w:sz w:val="24"/>
          <w:szCs w:val="24"/>
        </w:rPr>
        <w:t xml:space="preserve"> </w:t>
      </w:r>
      <w:r w:rsidRPr="001270A2">
        <w:rPr>
          <w:rFonts w:ascii="Arial" w:hAnsi="Arial" w:cs="Arial"/>
          <w:w w:val="105"/>
          <w:sz w:val="24"/>
          <w:szCs w:val="24"/>
        </w:rPr>
        <w:t>with</w:t>
      </w:r>
      <w:r w:rsidRPr="001270A2">
        <w:rPr>
          <w:rFonts w:ascii="Arial" w:hAnsi="Arial" w:cs="Arial"/>
          <w:spacing w:val="-8"/>
          <w:w w:val="105"/>
          <w:sz w:val="24"/>
          <w:szCs w:val="24"/>
        </w:rPr>
        <w:t xml:space="preserve"> </w:t>
      </w:r>
      <w:r w:rsidRPr="001270A2">
        <w:rPr>
          <w:rFonts w:ascii="Arial" w:hAnsi="Arial" w:cs="Arial"/>
          <w:w w:val="105"/>
          <w:sz w:val="24"/>
          <w:szCs w:val="24"/>
        </w:rPr>
        <w:t>reduced</w:t>
      </w:r>
      <w:r w:rsidRPr="001270A2">
        <w:rPr>
          <w:rFonts w:ascii="Arial" w:hAnsi="Arial" w:cs="Arial"/>
          <w:spacing w:val="-5"/>
          <w:w w:val="105"/>
          <w:sz w:val="24"/>
          <w:szCs w:val="24"/>
        </w:rPr>
        <w:t xml:space="preserve"> </w:t>
      </w:r>
      <w:r w:rsidRPr="001270A2">
        <w:rPr>
          <w:rFonts w:ascii="Arial" w:hAnsi="Arial" w:cs="Arial"/>
          <w:w w:val="105"/>
          <w:sz w:val="24"/>
          <w:szCs w:val="24"/>
        </w:rPr>
        <w:t>capacity</w:t>
      </w:r>
      <w:r w:rsidRPr="001270A2">
        <w:rPr>
          <w:rFonts w:ascii="Arial" w:hAnsi="Arial" w:cs="Arial"/>
          <w:spacing w:val="-7"/>
          <w:w w:val="105"/>
          <w:sz w:val="24"/>
          <w:szCs w:val="24"/>
        </w:rPr>
        <w:t xml:space="preserve"> </w:t>
      </w:r>
      <w:r w:rsidRPr="001270A2">
        <w:rPr>
          <w:rFonts w:ascii="Arial" w:hAnsi="Arial" w:cs="Arial"/>
          <w:w w:val="105"/>
          <w:sz w:val="24"/>
          <w:szCs w:val="24"/>
        </w:rPr>
        <w:t>when</w:t>
      </w:r>
      <w:r w:rsidRPr="001270A2">
        <w:rPr>
          <w:rFonts w:ascii="Arial" w:hAnsi="Arial" w:cs="Arial"/>
          <w:spacing w:val="-7"/>
          <w:w w:val="105"/>
          <w:sz w:val="24"/>
          <w:szCs w:val="24"/>
        </w:rPr>
        <w:t xml:space="preserve"> </w:t>
      </w:r>
      <w:r w:rsidRPr="001270A2">
        <w:rPr>
          <w:rFonts w:ascii="Arial" w:hAnsi="Arial" w:cs="Arial"/>
          <w:w w:val="105"/>
          <w:sz w:val="24"/>
          <w:szCs w:val="24"/>
        </w:rPr>
        <w:t>two</w:t>
      </w:r>
      <w:r w:rsidRPr="001270A2">
        <w:rPr>
          <w:rFonts w:ascii="Arial" w:hAnsi="Arial" w:cs="Arial"/>
          <w:spacing w:val="-5"/>
          <w:w w:val="105"/>
          <w:sz w:val="24"/>
          <w:szCs w:val="24"/>
        </w:rPr>
        <w:t xml:space="preserve"> </w:t>
      </w:r>
      <w:r w:rsidRPr="001270A2">
        <w:rPr>
          <w:rFonts w:ascii="Arial" w:hAnsi="Arial" w:cs="Arial"/>
          <w:w w:val="105"/>
          <w:sz w:val="24"/>
          <w:szCs w:val="24"/>
        </w:rPr>
        <w:t>wheelchair</w:t>
      </w:r>
      <w:r w:rsidRPr="001270A2">
        <w:rPr>
          <w:rFonts w:ascii="Arial" w:hAnsi="Arial" w:cs="Arial"/>
          <w:spacing w:val="-3"/>
          <w:w w:val="105"/>
          <w:sz w:val="24"/>
          <w:szCs w:val="24"/>
        </w:rPr>
        <w:t xml:space="preserve"> </w:t>
      </w:r>
      <w:r w:rsidRPr="001270A2">
        <w:rPr>
          <w:rFonts w:ascii="Arial" w:hAnsi="Arial" w:cs="Arial"/>
          <w:w w:val="105"/>
          <w:sz w:val="24"/>
          <w:szCs w:val="24"/>
        </w:rPr>
        <w:t>stations</w:t>
      </w:r>
      <w:r w:rsidRPr="001270A2">
        <w:rPr>
          <w:rFonts w:ascii="Arial" w:hAnsi="Arial" w:cs="Arial"/>
          <w:spacing w:val="-3"/>
          <w:w w:val="105"/>
          <w:sz w:val="24"/>
          <w:szCs w:val="24"/>
        </w:rPr>
        <w:t xml:space="preserve"> </w:t>
      </w:r>
      <w:r w:rsidRPr="001270A2">
        <w:rPr>
          <w:rFonts w:ascii="Arial" w:hAnsi="Arial" w:cs="Arial"/>
          <w:w w:val="105"/>
          <w:sz w:val="24"/>
          <w:szCs w:val="24"/>
        </w:rPr>
        <w:t>are</w:t>
      </w:r>
      <w:r w:rsidRPr="001270A2">
        <w:rPr>
          <w:rFonts w:ascii="Arial" w:hAnsi="Arial" w:cs="Arial"/>
          <w:spacing w:val="-5"/>
          <w:w w:val="105"/>
          <w:sz w:val="24"/>
          <w:szCs w:val="24"/>
        </w:rPr>
        <w:t xml:space="preserve"> </w:t>
      </w:r>
      <w:r w:rsidRPr="001270A2">
        <w:rPr>
          <w:rFonts w:ascii="Arial" w:hAnsi="Arial" w:cs="Arial"/>
          <w:w w:val="105"/>
          <w:sz w:val="24"/>
          <w:szCs w:val="24"/>
        </w:rPr>
        <w:t>utilized.</w:t>
      </w:r>
      <w:r w:rsidRPr="001270A2">
        <w:rPr>
          <w:rFonts w:ascii="Arial" w:hAnsi="Arial" w:cs="Arial"/>
          <w:spacing w:val="28"/>
          <w:w w:val="105"/>
          <w:sz w:val="24"/>
          <w:szCs w:val="24"/>
        </w:rPr>
        <w:t xml:space="preserve"> </w:t>
      </w:r>
      <w:r w:rsidRPr="001270A2">
        <w:rPr>
          <w:rFonts w:ascii="Arial" w:hAnsi="Arial" w:cs="Arial"/>
          <w:w w:val="105"/>
          <w:sz w:val="24"/>
          <w:szCs w:val="24"/>
        </w:rPr>
        <w:t>Allowances</w:t>
      </w:r>
      <w:r w:rsidRPr="001270A2">
        <w:rPr>
          <w:rFonts w:ascii="Arial" w:hAnsi="Arial" w:cs="Arial"/>
          <w:spacing w:val="-3"/>
          <w:w w:val="105"/>
          <w:sz w:val="24"/>
          <w:szCs w:val="24"/>
        </w:rPr>
        <w:t xml:space="preserve"> </w:t>
      </w:r>
      <w:r w:rsidRPr="001270A2">
        <w:rPr>
          <w:rFonts w:ascii="Arial" w:hAnsi="Arial" w:cs="Arial"/>
          <w:w w:val="105"/>
          <w:sz w:val="24"/>
          <w:szCs w:val="24"/>
        </w:rPr>
        <w:t>will</w:t>
      </w:r>
      <w:r w:rsidRPr="001270A2">
        <w:rPr>
          <w:rFonts w:ascii="Arial" w:hAnsi="Arial" w:cs="Arial"/>
          <w:spacing w:val="-6"/>
          <w:w w:val="105"/>
          <w:sz w:val="24"/>
          <w:szCs w:val="24"/>
        </w:rPr>
        <w:t xml:space="preserve"> </w:t>
      </w:r>
      <w:r w:rsidRPr="001270A2">
        <w:rPr>
          <w:rFonts w:ascii="Arial" w:hAnsi="Arial" w:cs="Arial"/>
          <w:w w:val="105"/>
          <w:sz w:val="24"/>
          <w:szCs w:val="24"/>
        </w:rPr>
        <w:t>be</w:t>
      </w:r>
      <w:r w:rsidRPr="001270A2">
        <w:rPr>
          <w:rFonts w:ascii="Arial" w:hAnsi="Arial" w:cs="Arial"/>
          <w:spacing w:val="-5"/>
          <w:w w:val="105"/>
          <w:sz w:val="24"/>
          <w:szCs w:val="24"/>
        </w:rPr>
        <w:t xml:space="preserve"> </w:t>
      </w:r>
      <w:r w:rsidRPr="001270A2">
        <w:rPr>
          <w:rFonts w:ascii="Arial" w:hAnsi="Arial" w:cs="Arial"/>
          <w:w w:val="105"/>
          <w:sz w:val="24"/>
          <w:szCs w:val="24"/>
        </w:rPr>
        <w:t xml:space="preserve">made for wheelchair lifts and securement stations. </w:t>
      </w:r>
    </w:p>
    <w:p w14:paraId="417DB3F5" w14:textId="77777777" w:rsidR="00182C99" w:rsidRPr="001270A2" w:rsidRDefault="00182C99">
      <w:pPr>
        <w:rPr>
          <w:rFonts w:ascii="Arial" w:hAnsi="Arial" w:cs="Arial"/>
        </w:rPr>
      </w:pPr>
    </w:p>
    <w:p w14:paraId="24ABDB10" w14:textId="77777777" w:rsidR="00671106" w:rsidRPr="001270A2" w:rsidRDefault="005422EB" w:rsidP="00671106">
      <w:pPr>
        <w:pStyle w:val="BodyText"/>
        <w:spacing w:before="2"/>
        <w:ind w:right="777"/>
        <w:jc w:val="both"/>
        <w:outlineLvl w:val="0"/>
        <w:rPr>
          <w:rFonts w:ascii="Arial" w:hAnsi="Arial" w:cs="Arial"/>
          <w:b/>
          <w:bCs/>
        </w:rPr>
      </w:pPr>
      <w:bookmarkStart w:id="1" w:name="_Toc182681152"/>
      <w:r w:rsidRPr="001270A2">
        <w:rPr>
          <w:rFonts w:ascii="Arial" w:hAnsi="Arial" w:cs="Arial"/>
          <w:b/>
          <w:bCs/>
        </w:rPr>
        <w:t xml:space="preserve">SECTION 1. </w:t>
      </w:r>
      <w:r w:rsidR="00671106" w:rsidRPr="001270A2">
        <w:rPr>
          <w:rFonts w:ascii="Arial" w:hAnsi="Arial" w:cs="Arial"/>
          <w:b/>
          <w:bCs/>
        </w:rPr>
        <w:t>TESTING</w:t>
      </w:r>
      <w:bookmarkEnd w:id="1"/>
    </w:p>
    <w:p w14:paraId="543CB431" w14:textId="77777777" w:rsidR="00671106" w:rsidRPr="001270A2" w:rsidRDefault="00671106" w:rsidP="00671106">
      <w:pPr>
        <w:pStyle w:val="BodyText"/>
        <w:spacing w:before="2"/>
        <w:ind w:right="777"/>
        <w:jc w:val="both"/>
        <w:rPr>
          <w:rFonts w:ascii="Arial" w:hAnsi="Arial" w:cs="Arial"/>
          <w:b/>
          <w:bCs/>
        </w:rPr>
      </w:pPr>
    </w:p>
    <w:p w14:paraId="6266A121" w14:textId="4655FAD3" w:rsidR="00671106" w:rsidRPr="001270A2" w:rsidRDefault="007D09DB" w:rsidP="00001BDE">
      <w:pPr>
        <w:pStyle w:val="BodyText"/>
        <w:numPr>
          <w:ilvl w:val="0"/>
          <w:numId w:val="6"/>
        </w:numPr>
        <w:spacing w:before="2"/>
        <w:ind w:left="360" w:right="-11"/>
        <w:jc w:val="both"/>
        <w:rPr>
          <w:rFonts w:ascii="Arial" w:hAnsi="Arial" w:cs="Arial"/>
          <w:b/>
          <w:bCs/>
        </w:rPr>
      </w:pPr>
      <w:r w:rsidRPr="001270A2">
        <w:rPr>
          <w:rFonts w:ascii="Arial" w:hAnsi="Arial" w:cs="Arial"/>
        </w:rPr>
        <w:t>The complete</w:t>
      </w:r>
      <w:r w:rsidR="00671106" w:rsidRPr="001270A2">
        <w:rPr>
          <w:rFonts w:ascii="Arial" w:hAnsi="Arial" w:cs="Arial"/>
        </w:rPr>
        <w:t xml:space="preserve"> vehicle and all working and moving parts and operating devices shall be thoroughly tested and put in proper operating condition by the manufacturer, including a water test for leakage.</w:t>
      </w:r>
    </w:p>
    <w:p w14:paraId="0EE5972B" w14:textId="77777777" w:rsidR="00671106" w:rsidRPr="001270A2" w:rsidRDefault="00671106" w:rsidP="00026541">
      <w:pPr>
        <w:pStyle w:val="BodyText"/>
        <w:spacing w:before="2"/>
        <w:ind w:left="360" w:right="777"/>
        <w:jc w:val="both"/>
        <w:rPr>
          <w:rFonts w:ascii="Arial" w:hAnsi="Arial" w:cs="Arial"/>
          <w:b/>
          <w:bCs/>
        </w:rPr>
      </w:pPr>
    </w:p>
    <w:p w14:paraId="3CDA8CD2" w14:textId="77777777" w:rsidR="00671106" w:rsidRPr="001270A2" w:rsidRDefault="00671106" w:rsidP="00001BDE">
      <w:pPr>
        <w:pStyle w:val="ListParagraph"/>
        <w:numPr>
          <w:ilvl w:val="0"/>
          <w:numId w:val="6"/>
        </w:numPr>
        <w:ind w:left="360"/>
        <w:rPr>
          <w:rFonts w:ascii="Arial" w:hAnsi="Arial" w:cs="Arial"/>
          <w:sz w:val="24"/>
          <w:szCs w:val="24"/>
        </w:rPr>
      </w:pPr>
      <w:r w:rsidRPr="001270A2">
        <w:rPr>
          <w:rFonts w:ascii="Arial" w:hAnsi="Arial" w:cs="Arial"/>
          <w:sz w:val="24"/>
          <w:szCs w:val="24"/>
        </w:rPr>
        <w:t>Proof of appropriate durability testing must be available on request</w:t>
      </w:r>
    </w:p>
    <w:p w14:paraId="55102853" w14:textId="77777777" w:rsidR="00671106" w:rsidRPr="001270A2" w:rsidRDefault="00671106" w:rsidP="00026541">
      <w:pPr>
        <w:pStyle w:val="ListParagraph"/>
        <w:ind w:left="360"/>
        <w:rPr>
          <w:rFonts w:ascii="Arial" w:hAnsi="Arial" w:cs="Arial"/>
          <w:sz w:val="24"/>
          <w:szCs w:val="24"/>
        </w:rPr>
      </w:pPr>
    </w:p>
    <w:p w14:paraId="214D6F1B" w14:textId="375681B5" w:rsidR="00671106" w:rsidRPr="001270A2" w:rsidRDefault="00671106" w:rsidP="00001BDE">
      <w:pPr>
        <w:pStyle w:val="ListParagraph"/>
        <w:numPr>
          <w:ilvl w:val="0"/>
          <w:numId w:val="6"/>
        </w:numPr>
        <w:ind w:left="360"/>
        <w:jc w:val="both"/>
        <w:rPr>
          <w:rFonts w:ascii="Arial" w:hAnsi="Arial" w:cs="Arial"/>
          <w:sz w:val="24"/>
          <w:szCs w:val="24"/>
        </w:rPr>
      </w:pPr>
      <w:r w:rsidRPr="001270A2">
        <w:rPr>
          <w:rFonts w:ascii="Arial" w:hAnsi="Arial" w:cs="Arial"/>
          <w:w w:val="105"/>
          <w:sz w:val="24"/>
          <w:szCs w:val="24"/>
        </w:rPr>
        <w:t>It is</w:t>
      </w:r>
      <w:bookmarkStart w:id="2" w:name="_GoBack"/>
      <w:bookmarkEnd w:id="2"/>
      <w:r w:rsidRPr="001270A2">
        <w:rPr>
          <w:rFonts w:ascii="Arial" w:hAnsi="Arial" w:cs="Arial"/>
          <w:w w:val="105"/>
          <w:sz w:val="24"/>
          <w:szCs w:val="24"/>
        </w:rPr>
        <w:t xml:space="preserve"> required that a</w:t>
      </w:r>
      <w:r w:rsidRPr="001270A2">
        <w:rPr>
          <w:rFonts w:ascii="Arial" w:hAnsi="Arial" w:cs="Arial"/>
          <w:spacing w:val="35"/>
          <w:w w:val="105"/>
          <w:sz w:val="24"/>
          <w:szCs w:val="24"/>
        </w:rPr>
        <w:t xml:space="preserve"> </w:t>
      </w:r>
      <w:r w:rsidRPr="001270A2">
        <w:rPr>
          <w:rFonts w:ascii="Arial" w:hAnsi="Arial" w:cs="Arial"/>
          <w:w w:val="105"/>
          <w:sz w:val="24"/>
          <w:szCs w:val="24"/>
        </w:rPr>
        <w:t xml:space="preserve">link be provided </w:t>
      </w:r>
      <w:r w:rsidR="00B11F2F">
        <w:rPr>
          <w:rFonts w:ascii="Arial" w:hAnsi="Arial" w:cs="Arial"/>
          <w:w w:val="105"/>
          <w:sz w:val="24"/>
          <w:szCs w:val="24"/>
        </w:rPr>
        <w:t>to a Purchasing Entity</w:t>
      </w:r>
      <w:r w:rsidRPr="001270A2">
        <w:rPr>
          <w:rFonts w:ascii="Arial" w:hAnsi="Arial" w:cs="Arial"/>
          <w:w w:val="105"/>
          <w:sz w:val="24"/>
          <w:szCs w:val="24"/>
        </w:rPr>
        <w:t xml:space="preserve"> allowing FGA/GLI to electronically obtain </w:t>
      </w:r>
      <w:r w:rsidR="002C67F8" w:rsidRPr="001270A2">
        <w:rPr>
          <w:rFonts w:ascii="Arial" w:hAnsi="Arial" w:cs="Arial"/>
          <w:w w:val="105"/>
          <w:sz w:val="24"/>
          <w:szCs w:val="24"/>
        </w:rPr>
        <w:t>a copy</w:t>
      </w:r>
      <w:r w:rsidRPr="001270A2">
        <w:rPr>
          <w:rFonts w:ascii="Arial" w:hAnsi="Arial" w:cs="Arial"/>
          <w:w w:val="105"/>
          <w:sz w:val="24"/>
          <w:szCs w:val="24"/>
        </w:rPr>
        <w:t xml:space="preserve"> </w:t>
      </w:r>
      <w:r w:rsidR="00A12945" w:rsidRPr="001270A2">
        <w:rPr>
          <w:rFonts w:ascii="Arial" w:hAnsi="Arial" w:cs="Arial"/>
          <w:w w:val="105"/>
          <w:sz w:val="24"/>
          <w:szCs w:val="24"/>
        </w:rPr>
        <w:t>of</w:t>
      </w:r>
      <w:r w:rsidRPr="001270A2">
        <w:rPr>
          <w:rFonts w:ascii="Arial" w:hAnsi="Arial" w:cs="Arial"/>
          <w:w w:val="105"/>
          <w:sz w:val="24"/>
          <w:szCs w:val="24"/>
        </w:rPr>
        <w:t xml:space="preserve"> the Altoona test results if so tested.</w:t>
      </w:r>
    </w:p>
    <w:p w14:paraId="30AB949D" w14:textId="77777777" w:rsidR="00671106" w:rsidRPr="001270A2" w:rsidRDefault="00671106" w:rsidP="00671106">
      <w:pPr>
        <w:pStyle w:val="BodyText"/>
        <w:spacing w:before="2"/>
        <w:ind w:left="720" w:right="777"/>
        <w:jc w:val="both"/>
        <w:rPr>
          <w:rFonts w:ascii="Arial" w:hAnsi="Arial" w:cs="Arial"/>
          <w:b/>
          <w:bCs/>
        </w:rPr>
      </w:pPr>
    </w:p>
    <w:p w14:paraId="78D52E0E" w14:textId="4C895211" w:rsidR="006B6C4C" w:rsidRPr="001270A2" w:rsidRDefault="00671106" w:rsidP="00630B79">
      <w:pPr>
        <w:pStyle w:val="BodyText"/>
        <w:spacing w:before="2"/>
        <w:ind w:right="777"/>
        <w:jc w:val="both"/>
        <w:outlineLvl w:val="0"/>
        <w:rPr>
          <w:rFonts w:ascii="Arial" w:hAnsi="Arial" w:cs="Arial"/>
          <w:b/>
          <w:bCs/>
        </w:rPr>
      </w:pPr>
      <w:bookmarkStart w:id="3" w:name="_Toc182681153"/>
      <w:r w:rsidRPr="001270A2">
        <w:rPr>
          <w:rFonts w:ascii="Arial" w:hAnsi="Arial" w:cs="Arial"/>
          <w:b/>
          <w:bCs/>
        </w:rPr>
        <w:t xml:space="preserve">SECTION 2. </w:t>
      </w:r>
      <w:r w:rsidR="000D40E7" w:rsidRPr="001270A2">
        <w:rPr>
          <w:rFonts w:ascii="Arial" w:hAnsi="Arial" w:cs="Arial"/>
          <w:b/>
          <w:bCs/>
        </w:rPr>
        <w:t>GENERAL REQUIREMENTS</w:t>
      </w:r>
      <w:bookmarkEnd w:id="3"/>
    </w:p>
    <w:p w14:paraId="1DEB9D9D" w14:textId="3A46BFAD" w:rsidR="000D40E7" w:rsidRPr="001270A2" w:rsidRDefault="000D40E7" w:rsidP="006B6C4C">
      <w:pPr>
        <w:pStyle w:val="BodyText"/>
        <w:spacing w:before="2"/>
        <w:ind w:right="777"/>
        <w:jc w:val="both"/>
        <w:rPr>
          <w:rFonts w:ascii="Arial" w:hAnsi="Arial" w:cs="Arial"/>
          <w:b/>
          <w:bCs/>
        </w:rPr>
      </w:pPr>
    </w:p>
    <w:p w14:paraId="48062170" w14:textId="12E86411" w:rsidR="001573BC" w:rsidRPr="001270A2" w:rsidRDefault="001573BC" w:rsidP="00001BDE">
      <w:pPr>
        <w:pStyle w:val="BodyText"/>
        <w:numPr>
          <w:ilvl w:val="0"/>
          <w:numId w:val="1"/>
        </w:numPr>
        <w:spacing w:before="2"/>
        <w:ind w:left="360" w:right="30"/>
        <w:jc w:val="both"/>
        <w:rPr>
          <w:rFonts w:ascii="Arial" w:hAnsi="Arial" w:cs="Arial"/>
          <w:b/>
          <w:bCs/>
        </w:rPr>
      </w:pPr>
      <w:r w:rsidRPr="001270A2">
        <w:rPr>
          <w:rFonts w:ascii="Arial" w:hAnsi="Arial" w:cs="Arial"/>
        </w:rPr>
        <w:t>Conformity - All units or parts not specified shall be of the manufacturer’s best quality and shall conform in materials, design, or workmanship to the best practice known in the automotive industry. All parts shall be new. In no case will used, reconditioned or obsolete parts be accepted. The parts on all vehicles provided by the same manufacturer should be interchangeable. The Original Equipment Manufacturer (OEM) will be completely responsible for all vendor supplied parts/ components for the duration of the standard new motor coach warranty term as set forth in the contract. All materials used in the manufacturing of the vehicle shall conform in all respects to American Society of Testing Materials, Society of Automotive Engineers or similar association standards. Materials used shall be of first quality and shall be exactly duplicated in manufacture, design and construction on each vehicle.</w:t>
      </w:r>
    </w:p>
    <w:p w14:paraId="35573421" w14:textId="1F7D0657" w:rsidR="000D40E7" w:rsidRPr="001270A2" w:rsidRDefault="000D40E7" w:rsidP="00001BDE">
      <w:pPr>
        <w:pStyle w:val="TableParagraph"/>
        <w:numPr>
          <w:ilvl w:val="0"/>
          <w:numId w:val="1"/>
        </w:numPr>
        <w:spacing w:before="240"/>
        <w:ind w:left="360"/>
        <w:jc w:val="both"/>
        <w:rPr>
          <w:rFonts w:ascii="Arial" w:hAnsi="Arial" w:cs="Arial"/>
          <w:sz w:val="24"/>
          <w:szCs w:val="24"/>
        </w:rPr>
      </w:pPr>
      <w:r w:rsidRPr="001270A2">
        <w:rPr>
          <w:rFonts w:ascii="Arial" w:hAnsi="Arial" w:cs="Arial"/>
          <w:sz w:val="24"/>
          <w:szCs w:val="24"/>
        </w:rPr>
        <w:t xml:space="preserve">A three axle 45 ft. commuter </w:t>
      </w:r>
      <w:r w:rsidR="6D622DB2" w:rsidRPr="001270A2">
        <w:rPr>
          <w:rFonts w:ascii="Arial" w:hAnsi="Arial" w:cs="Arial"/>
          <w:sz w:val="24"/>
          <w:szCs w:val="24"/>
        </w:rPr>
        <w:t xml:space="preserve">and touring </w:t>
      </w:r>
      <w:r w:rsidRPr="001270A2">
        <w:rPr>
          <w:rFonts w:ascii="Arial" w:hAnsi="Arial" w:cs="Arial"/>
          <w:sz w:val="24"/>
          <w:szCs w:val="24"/>
        </w:rPr>
        <w:t>motor coach.</w:t>
      </w:r>
    </w:p>
    <w:p w14:paraId="773491AC" w14:textId="3A6F3D53" w:rsidR="000D40E7" w:rsidRPr="001270A2" w:rsidRDefault="000D40E7" w:rsidP="00001BDE">
      <w:pPr>
        <w:pStyle w:val="TableParagraph"/>
        <w:numPr>
          <w:ilvl w:val="0"/>
          <w:numId w:val="1"/>
        </w:numPr>
        <w:spacing w:before="240"/>
        <w:ind w:left="360" w:right="-21"/>
        <w:jc w:val="both"/>
        <w:rPr>
          <w:rFonts w:ascii="Arial" w:hAnsi="Arial" w:cs="Arial"/>
          <w:sz w:val="24"/>
          <w:szCs w:val="24"/>
        </w:rPr>
      </w:pPr>
      <w:r w:rsidRPr="001270A2">
        <w:rPr>
          <w:rFonts w:ascii="Arial" w:hAnsi="Arial" w:cs="Arial"/>
          <w:sz w:val="24"/>
          <w:szCs w:val="24"/>
        </w:rPr>
        <w:t>Manufactured</w:t>
      </w:r>
      <w:r w:rsidRPr="001270A2">
        <w:rPr>
          <w:rFonts w:ascii="Arial" w:hAnsi="Arial" w:cs="Arial"/>
          <w:spacing w:val="-8"/>
          <w:sz w:val="24"/>
          <w:szCs w:val="24"/>
        </w:rPr>
        <w:t xml:space="preserve"> </w:t>
      </w:r>
      <w:r w:rsidRPr="001270A2">
        <w:rPr>
          <w:rFonts w:ascii="Arial" w:hAnsi="Arial" w:cs="Arial"/>
          <w:sz w:val="24"/>
          <w:szCs w:val="24"/>
        </w:rPr>
        <w:t>in</w:t>
      </w:r>
      <w:r w:rsidRPr="001270A2">
        <w:rPr>
          <w:rFonts w:ascii="Arial" w:hAnsi="Arial" w:cs="Arial"/>
          <w:spacing w:val="-8"/>
          <w:sz w:val="24"/>
          <w:szCs w:val="24"/>
        </w:rPr>
        <w:t xml:space="preserve"> </w:t>
      </w:r>
      <w:r w:rsidRPr="001270A2">
        <w:rPr>
          <w:rFonts w:ascii="Arial" w:hAnsi="Arial" w:cs="Arial"/>
          <w:sz w:val="24"/>
          <w:szCs w:val="24"/>
        </w:rPr>
        <w:t>accordance</w:t>
      </w:r>
      <w:r w:rsidRPr="001270A2">
        <w:rPr>
          <w:rFonts w:ascii="Arial" w:hAnsi="Arial" w:cs="Arial"/>
          <w:spacing w:val="-8"/>
          <w:sz w:val="24"/>
          <w:szCs w:val="24"/>
        </w:rPr>
        <w:t xml:space="preserve"> </w:t>
      </w:r>
      <w:r w:rsidRPr="001270A2">
        <w:rPr>
          <w:rFonts w:ascii="Arial" w:hAnsi="Arial" w:cs="Arial"/>
          <w:sz w:val="24"/>
          <w:szCs w:val="24"/>
        </w:rPr>
        <w:t>with</w:t>
      </w:r>
      <w:r w:rsidRPr="001270A2">
        <w:rPr>
          <w:rFonts w:ascii="Arial" w:hAnsi="Arial" w:cs="Arial"/>
          <w:spacing w:val="-8"/>
          <w:sz w:val="24"/>
          <w:szCs w:val="24"/>
        </w:rPr>
        <w:t xml:space="preserve"> </w:t>
      </w:r>
      <w:r w:rsidRPr="001270A2">
        <w:rPr>
          <w:rFonts w:ascii="Arial" w:hAnsi="Arial" w:cs="Arial"/>
          <w:sz w:val="24"/>
          <w:szCs w:val="24"/>
        </w:rPr>
        <w:t>all</w:t>
      </w:r>
      <w:r w:rsidRPr="001270A2">
        <w:rPr>
          <w:rFonts w:ascii="Arial" w:hAnsi="Arial" w:cs="Arial"/>
          <w:spacing w:val="-8"/>
          <w:sz w:val="24"/>
          <w:szCs w:val="24"/>
        </w:rPr>
        <w:t xml:space="preserve"> </w:t>
      </w:r>
      <w:r w:rsidRPr="001270A2">
        <w:rPr>
          <w:rFonts w:ascii="Arial" w:hAnsi="Arial" w:cs="Arial"/>
          <w:sz w:val="24"/>
          <w:szCs w:val="24"/>
        </w:rPr>
        <w:t>applicable</w:t>
      </w:r>
      <w:r w:rsidRPr="001270A2">
        <w:rPr>
          <w:rFonts w:ascii="Arial" w:hAnsi="Arial" w:cs="Arial"/>
          <w:spacing w:val="-8"/>
          <w:sz w:val="24"/>
          <w:szCs w:val="24"/>
        </w:rPr>
        <w:t xml:space="preserve"> </w:t>
      </w:r>
      <w:r w:rsidRPr="001270A2">
        <w:rPr>
          <w:rFonts w:ascii="Arial" w:hAnsi="Arial" w:cs="Arial"/>
          <w:sz w:val="24"/>
          <w:szCs w:val="24"/>
        </w:rPr>
        <w:t>U.S.</w:t>
      </w:r>
      <w:r w:rsidRPr="001270A2">
        <w:rPr>
          <w:rFonts w:ascii="Arial" w:hAnsi="Arial" w:cs="Arial"/>
          <w:spacing w:val="-10"/>
          <w:sz w:val="24"/>
          <w:szCs w:val="24"/>
        </w:rPr>
        <w:t xml:space="preserve"> </w:t>
      </w:r>
      <w:r w:rsidRPr="001270A2">
        <w:rPr>
          <w:rFonts w:ascii="Arial" w:hAnsi="Arial" w:cs="Arial"/>
          <w:sz w:val="24"/>
          <w:szCs w:val="24"/>
        </w:rPr>
        <w:t>and</w:t>
      </w:r>
      <w:r w:rsidRPr="001270A2">
        <w:rPr>
          <w:rFonts w:ascii="Arial" w:hAnsi="Arial" w:cs="Arial"/>
          <w:spacing w:val="-8"/>
          <w:sz w:val="24"/>
          <w:szCs w:val="24"/>
        </w:rPr>
        <w:t xml:space="preserve"> </w:t>
      </w:r>
      <w:r w:rsidRPr="001270A2">
        <w:rPr>
          <w:rFonts w:ascii="Arial" w:hAnsi="Arial" w:cs="Arial"/>
          <w:sz w:val="24"/>
          <w:szCs w:val="24"/>
        </w:rPr>
        <w:t>Canadian</w:t>
      </w:r>
      <w:r w:rsidRPr="001270A2">
        <w:rPr>
          <w:rFonts w:ascii="Arial" w:hAnsi="Arial" w:cs="Arial"/>
          <w:spacing w:val="-8"/>
          <w:sz w:val="24"/>
          <w:szCs w:val="24"/>
        </w:rPr>
        <w:t xml:space="preserve"> </w:t>
      </w:r>
      <w:r w:rsidRPr="001270A2">
        <w:rPr>
          <w:rFonts w:ascii="Arial" w:hAnsi="Arial" w:cs="Arial"/>
          <w:sz w:val="24"/>
          <w:szCs w:val="24"/>
        </w:rPr>
        <w:t>Federal</w:t>
      </w:r>
      <w:r w:rsidRPr="001270A2">
        <w:rPr>
          <w:rFonts w:ascii="Arial" w:hAnsi="Arial" w:cs="Arial"/>
          <w:spacing w:val="-8"/>
          <w:sz w:val="24"/>
          <w:szCs w:val="24"/>
        </w:rPr>
        <w:t xml:space="preserve"> </w:t>
      </w:r>
      <w:r w:rsidRPr="001270A2">
        <w:rPr>
          <w:rFonts w:ascii="Arial" w:hAnsi="Arial" w:cs="Arial"/>
          <w:sz w:val="24"/>
          <w:szCs w:val="24"/>
        </w:rPr>
        <w:t>Motor</w:t>
      </w:r>
      <w:r w:rsidRPr="001270A2">
        <w:rPr>
          <w:rFonts w:ascii="Arial" w:hAnsi="Arial" w:cs="Arial"/>
          <w:spacing w:val="-9"/>
          <w:sz w:val="24"/>
          <w:szCs w:val="24"/>
        </w:rPr>
        <w:t xml:space="preserve"> </w:t>
      </w:r>
      <w:r w:rsidRPr="001270A2">
        <w:rPr>
          <w:rFonts w:ascii="Arial" w:hAnsi="Arial" w:cs="Arial"/>
          <w:sz w:val="24"/>
          <w:szCs w:val="24"/>
        </w:rPr>
        <w:t>Vehicle</w:t>
      </w:r>
      <w:r w:rsidRPr="001270A2">
        <w:rPr>
          <w:rFonts w:ascii="Arial" w:hAnsi="Arial" w:cs="Arial"/>
          <w:spacing w:val="-8"/>
          <w:sz w:val="24"/>
          <w:szCs w:val="24"/>
        </w:rPr>
        <w:t xml:space="preserve"> </w:t>
      </w:r>
      <w:r w:rsidRPr="001270A2">
        <w:rPr>
          <w:rFonts w:ascii="Arial" w:hAnsi="Arial" w:cs="Arial"/>
          <w:sz w:val="24"/>
          <w:szCs w:val="24"/>
        </w:rPr>
        <w:t>Safety</w:t>
      </w:r>
      <w:r w:rsidRPr="001270A2">
        <w:rPr>
          <w:rFonts w:ascii="Arial" w:hAnsi="Arial" w:cs="Arial"/>
          <w:spacing w:val="-13"/>
          <w:sz w:val="24"/>
          <w:szCs w:val="24"/>
        </w:rPr>
        <w:t xml:space="preserve"> </w:t>
      </w:r>
      <w:r w:rsidRPr="001270A2">
        <w:rPr>
          <w:rFonts w:ascii="Arial" w:hAnsi="Arial" w:cs="Arial"/>
          <w:sz w:val="24"/>
          <w:szCs w:val="24"/>
        </w:rPr>
        <w:t>(FMVSS/CMVSS),</w:t>
      </w:r>
      <w:r w:rsidRPr="001270A2">
        <w:rPr>
          <w:rFonts w:ascii="Arial" w:hAnsi="Arial" w:cs="Arial"/>
          <w:spacing w:val="-10"/>
          <w:sz w:val="24"/>
          <w:szCs w:val="24"/>
        </w:rPr>
        <w:t xml:space="preserve"> </w:t>
      </w:r>
      <w:r w:rsidRPr="001270A2">
        <w:rPr>
          <w:rFonts w:ascii="Arial" w:hAnsi="Arial" w:cs="Arial"/>
          <w:sz w:val="24"/>
          <w:szCs w:val="24"/>
        </w:rPr>
        <w:t>Industry</w:t>
      </w:r>
      <w:r w:rsidRPr="001270A2">
        <w:rPr>
          <w:rFonts w:ascii="Arial" w:hAnsi="Arial" w:cs="Arial"/>
          <w:spacing w:val="-13"/>
          <w:sz w:val="24"/>
          <w:szCs w:val="24"/>
        </w:rPr>
        <w:t xml:space="preserve"> </w:t>
      </w:r>
      <w:r w:rsidRPr="001270A2">
        <w:rPr>
          <w:rFonts w:ascii="Arial" w:hAnsi="Arial" w:cs="Arial"/>
          <w:sz w:val="24"/>
          <w:szCs w:val="24"/>
        </w:rPr>
        <w:t>Standard</w:t>
      </w:r>
      <w:r w:rsidR="00D74459" w:rsidRPr="001270A2">
        <w:rPr>
          <w:rFonts w:ascii="Arial" w:hAnsi="Arial" w:cs="Arial"/>
          <w:sz w:val="24"/>
          <w:szCs w:val="24"/>
        </w:rPr>
        <w:t>.</w:t>
      </w:r>
    </w:p>
    <w:p w14:paraId="02F24238" w14:textId="22E30ED3" w:rsidR="000D40E7" w:rsidRPr="001270A2" w:rsidRDefault="000D40E7" w:rsidP="00001BDE">
      <w:pPr>
        <w:pStyle w:val="TableParagraph"/>
        <w:numPr>
          <w:ilvl w:val="0"/>
          <w:numId w:val="1"/>
        </w:numPr>
        <w:spacing w:before="240"/>
        <w:ind w:left="360" w:right="-21"/>
        <w:jc w:val="both"/>
        <w:rPr>
          <w:rFonts w:ascii="Arial" w:hAnsi="Arial" w:cs="Arial"/>
          <w:sz w:val="24"/>
          <w:szCs w:val="24"/>
        </w:rPr>
      </w:pPr>
      <w:r w:rsidRPr="001270A2">
        <w:rPr>
          <w:rFonts w:ascii="Arial" w:hAnsi="Arial" w:cs="Arial"/>
          <w:sz w:val="24"/>
          <w:szCs w:val="24"/>
        </w:rPr>
        <w:t>Frame assembly and flooring shall maintain integrity and inhibit corrosion.</w:t>
      </w:r>
    </w:p>
    <w:p w14:paraId="5976A4CF" w14:textId="613D0741" w:rsidR="000D40E7" w:rsidRPr="001270A2" w:rsidRDefault="000D40E7" w:rsidP="00001BDE">
      <w:pPr>
        <w:pStyle w:val="TableParagraph"/>
        <w:numPr>
          <w:ilvl w:val="0"/>
          <w:numId w:val="1"/>
        </w:numPr>
        <w:spacing w:before="240"/>
        <w:ind w:left="360"/>
        <w:jc w:val="both"/>
        <w:rPr>
          <w:rFonts w:ascii="Arial" w:hAnsi="Arial" w:cs="Arial"/>
          <w:sz w:val="24"/>
          <w:szCs w:val="24"/>
        </w:rPr>
      </w:pPr>
      <w:r w:rsidRPr="001270A2">
        <w:rPr>
          <w:rFonts w:ascii="Arial" w:hAnsi="Arial" w:cs="Arial"/>
          <w:sz w:val="24"/>
          <w:szCs w:val="24"/>
        </w:rPr>
        <w:lastRenderedPageBreak/>
        <w:t>Floor structure design in accordance with FMVSS 210 compliance for passenger and driver's seatbelts to withstand 20g.</w:t>
      </w:r>
    </w:p>
    <w:p w14:paraId="139A1AA9" w14:textId="77777777" w:rsidR="000D40E7" w:rsidRPr="001270A2" w:rsidRDefault="000D40E7" w:rsidP="00001BDE">
      <w:pPr>
        <w:pStyle w:val="ListParagraph"/>
        <w:numPr>
          <w:ilvl w:val="0"/>
          <w:numId w:val="1"/>
        </w:numPr>
        <w:spacing w:before="240"/>
        <w:ind w:left="360"/>
        <w:rPr>
          <w:rFonts w:ascii="Arial" w:hAnsi="Arial" w:cs="Arial"/>
          <w:sz w:val="24"/>
          <w:szCs w:val="24"/>
        </w:rPr>
      </w:pPr>
      <w:r w:rsidRPr="001270A2">
        <w:rPr>
          <w:rFonts w:ascii="Arial" w:hAnsi="Arial" w:cs="Arial"/>
          <w:sz w:val="24"/>
          <w:szCs w:val="24"/>
        </w:rPr>
        <w:t>Frame assembly to be of a welded construction.</w:t>
      </w:r>
    </w:p>
    <w:p w14:paraId="7B85F1E0" w14:textId="77777777" w:rsidR="000D40E7" w:rsidRPr="001270A2" w:rsidRDefault="000D40E7" w:rsidP="000D40E7">
      <w:pPr>
        <w:pStyle w:val="BodyText"/>
        <w:spacing w:before="2"/>
        <w:ind w:right="777"/>
        <w:jc w:val="both"/>
        <w:rPr>
          <w:rFonts w:ascii="Arial Narrow" w:hAnsi="Arial Narrow"/>
          <w:b/>
          <w:bCs/>
        </w:rPr>
      </w:pPr>
    </w:p>
    <w:p w14:paraId="65E29598" w14:textId="752BBB96" w:rsidR="00FE6B11" w:rsidRPr="001270A2" w:rsidRDefault="001F7924" w:rsidP="00FE6B11">
      <w:pPr>
        <w:pStyle w:val="BodyText"/>
        <w:spacing w:before="2"/>
        <w:ind w:right="777"/>
        <w:jc w:val="both"/>
        <w:outlineLvl w:val="0"/>
        <w:rPr>
          <w:rFonts w:ascii="Arial" w:hAnsi="Arial" w:cs="Arial"/>
          <w:b/>
          <w:bCs/>
        </w:rPr>
      </w:pPr>
      <w:bookmarkStart w:id="4" w:name="_Toc182681154"/>
      <w:r w:rsidRPr="001270A2">
        <w:rPr>
          <w:rFonts w:ascii="Arial" w:hAnsi="Arial" w:cs="Arial"/>
          <w:b/>
          <w:bCs/>
        </w:rPr>
        <w:t xml:space="preserve">SECTION </w:t>
      </w:r>
      <w:r w:rsidR="007D09DB" w:rsidRPr="001270A2">
        <w:rPr>
          <w:rFonts w:ascii="Arial" w:hAnsi="Arial" w:cs="Arial"/>
          <w:b/>
          <w:bCs/>
        </w:rPr>
        <w:t>3</w:t>
      </w:r>
      <w:r w:rsidRPr="001270A2">
        <w:rPr>
          <w:rFonts w:ascii="Arial" w:hAnsi="Arial" w:cs="Arial"/>
          <w:b/>
          <w:bCs/>
        </w:rPr>
        <w:t xml:space="preserve">. </w:t>
      </w:r>
      <w:r w:rsidR="00FE6B11" w:rsidRPr="001270A2">
        <w:rPr>
          <w:rFonts w:ascii="Arial" w:hAnsi="Arial" w:cs="Arial"/>
          <w:b/>
          <w:bCs/>
        </w:rPr>
        <w:t>LEGAL REQUIREMENTS</w:t>
      </w:r>
      <w:bookmarkEnd w:id="4"/>
    </w:p>
    <w:p w14:paraId="0161FA20" w14:textId="77777777" w:rsidR="006B6C4C" w:rsidRPr="001270A2" w:rsidRDefault="006B6C4C" w:rsidP="006B6C4C">
      <w:pPr>
        <w:pStyle w:val="BodyText"/>
        <w:spacing w:before="2"/>
        <w:ind w:right="777"/>
        <w:jc w:val="both"/>
        <w:rPr>
          <w:rFonts w:ascii="Arial" w:hAnsi="Arial" w:cs="Arial"/>
          <w:b/>
          <w:bCs/>
        </w:rPr>
      </w:pPr>
    </w:p>
    <w:p w14:paraId="093CC9B7" w14:textId="7D32082E" w:rsidR="00FE6B11" w:rsidRPr="001270A2" w:rsidRDefault="006B6C4C" w:rsidP="00001BDE">
      <w:pPr>
        <w:pStyle w:val="BodyText"/>
        <w:numPr>
          <w:ilvl w:val="0"/>
          <w:numId w:val="5"/>
        </w:numPr>
        <w:spacing w:before="2"/>
        <w:ind w:left="360" w:right="-101"/>
        <w:jc w:val="both"/>
        <w:rPr>
          <w:rFonts w:ascii="Arial" w:hAnsi="Arial" w:cs="Arial"/>
          <w:b/>
          <w:bCs/>
        </w:rPr>
      </w:pPr>
      <w:r w:rsidRPr="001270A2">
        <w:rPr>
          <w:rFonts w:ascii="Arial" w:hAnsi="Arial" w:cs="Arial"/>
          <w:w w:val="105"/>
        </w:rPr>
        <w:t>The coach may also meet the Federal Transit Administration (FTA) Buy America regulations (49 CFR Part 661) and   FTA's Bus Testing Regulation (49 CFR Part 665) but is not required.</w:t>
      </w:r>
    </w:p>
    <w:p w14:paraId="156D9ED1" w14:textId="77777777" w:rsidR="006B6C4C" w:rsidRPr="001270A2" w:rsidRDefault="006B6C4C" w:rsidP="006B6C4C">
      <w:pPr>
        <w:pStyle w:val="BodyText"/>
        <w:spacing w:before="2"/>
        <w:ind w:left="360" w:right="777" w:hanging="360"/>
        <w:jc w:val="both"/>
        <w:rPr>
          <w:rFonts w:ascii="Arial" w:hAnsi="Arial" w:cs="Arial"/>
          <w:b/>
          <w:bCs/>
        </w:rPr>
      </w:pPr>
    </w:p>
    <w:p w14:paraId="20260843" w14:textId="6E17AA16" w:rsidR="006B6C4C" w:rsidRPr="001270A2" w:rsidRDefault="006B6C4C" w:rsidP="00001BDE">
      <w:pPr>
        <w:pStyle w:val="BodyText"/>
        <w:numPr>
          <w:ilvl w:val="0"/>
          <w:numId w:val="5"/>
        </w:numPr>
        <w:spacing w:before="2"/>
        <w:ind w:left="360" w:right="777"/>
        <w:jc w:val="both"/>
        <w:rPr>
          <w:rFonts w:ascii="Arial" w:hAnsi="Arial" w:cs="Arial"/>
          <w:b/>
          <w:bCs/>
        </w:rPr>
      </w:pPr>
      <w:r w:rsidRPr="001270A2">
        <w:rPr>
          <w:rFonts w:ascii="Arial" w:hAnsi="Arial" w:cs="Arial"/>
          <w:w w:val="105"/>
        </w:rPr>
        <w:t>The coach must comply with Americans with Disabilities Act requirements.</w:t>
      </w:r>
    </w:p>
    <w:p w14:paraId="6FD2962E" w14:textId="77777777" w:rsidR="006B6C4C" w:rsidRPr="001270A2" w:rsidRDefault="006B6C4C" w:rsidP="006B6C4C">
      <w:pPr>
        <w:pStyle w:val="BodyText"/>
        <w:spacing w:before="2"/>
        <w:ind w:left="450" w:right="777"/>
        <w:jc w:val="both"/>
        <w:rPr>
          <w:rFonts w:ascii="Arial" w:hAnsi="Arial" w:cs="Arial"/>
          <w:b/>
          <w:bCs/>
        </w:rPr>
      </w:pPr>
    </w:p>
    <w:p w14:paraId="38B5A551" w14:textId="0632DE85" w:rsidR="001F7924" w:rsidRPr="001270A2" w:rsidRDefault="00FE6B11" w:rsidP="00FE6B11">
      <w:pPr>
        <w:pStyle w:val="BodyText"/>
        <w:spacing w:before="2"/>
        <w:ind w:right="777"/>
        <w:jc w:val="both"/>
        <w:outlineLvl w:val="0"/>
        <w:rPr>
          <w:rFonts w:ascii="Arial" w:hAnsi="Arial" w:cs="Arial"/>
          <w:b/>
          <w:bCs/>
        </w:rPr>
      </w:pPr>
      <w:bookmarkStart w:id="5" w:name="_Toc182681155"/>
      <w:r w:rsidRPr="001270A2">
        <w:rPr>
          <w:rFonts w:ascii="Arial" w:hAnsi="Arial" w:cs="Arial"/>
          <w:b/>
          <w:bCs/>
        </w:rPr>
        <w:t xml:space="preserve">SECTION </w:t>
      </w:r>
      <w:r w:rsidR="007D09DB" w:rsidRPr="001270A2">
        <w:rPr>
          <w:rFonts w:ascii="Arial" w:hAnsi="Arial" w:cs="Arial"/>
          <w:b/>
          <w:bCs/>
        </w:rPr>
        <w:t>4</w:t>
      </w:r>
      <w:r w:rsidRPr="001270A2">
        <w:rPr>
          <w:rFonts w:ascii="Arial" w:hAnsi="Arial" w:cs="Arial"/>
          <w:b/>
          <w:bCs/>
        </w:rPr>
        <w:t xml:space="preserve">. </w:t>
      </w:r>
      <w:r w:rsidR="001F7924" w:rsidRPr="001270A2">
        <w:rPr>
          <w:rFonts w:ascii="Arial" w:hAnsi="Arial" w:cs="Arial"/>
          <w:b/>
          <w:bCs/>
        </w:rPr>
        <w:t>VEHICLE REQUIREMENTS</w:t>
      </w:r>
      <w:bookmarkEnd w:id="5"/>
    </w:p>
    <w:p w14:paraId="7F752F97" w14:textId="77777777" w:rsidR="00EA2CC8" w:rsidRPr="001270A2" w:rsidRDefault="00EA2CC8" w:rsidP="000D40E7">
      <w:pPr>
        <w:pStyle w:val="BodyText"/>
        <w:spacing w:before="2"/>
        <w:ind w:right="777"/>
        <w:jc w:val="both"/>
        <w:rPr>
          <w:rFonts w:ascii="Arial" w:hAnsi="Arial" w:cs="Arial"/>
          <w:b/>
          <w:bCs/>
        </w:rPr>
      </w:pPr>
    </w:p>
    <w:p w14:paraId="7A64AF09" w14:textId="77777777" w:rsidR="00026541" w:rsidRPr="001270A2" w:rsidRDefault="000D40E7" w:rsidP="00001BDE">
      <w:pPr>
        <w:pStyle w:val="BodyText"/>
        <w:numPr>
          <w:ilvl w:val="0"/>
          <w:numId w:val="2"/>
        </w:numPr>
        <w:spacing w:before="2"/>
        <w:ind w:right="777"/>
        <w:jc w:val="both"/>
        <w:rPr>
          <w:rFonts w:ascii="Arial" w:hAnsi="Arial" w:cs="Arial"/>
          <w:b/>
          <w:bCs/>
        </w:rPr>
      </w:pPr>
      <w:r w:rsidRPr="001270A2">
        <w:rPr>
          <w:rFonts w:ascii="Arial" w:hAnsi="Arial" w:cs="Arial"/>
          <w:b/>
          <w:bCs/>
        </w:rPr>
        <w:t>WINDOWS AND BODY ACCESSORIES</w:t>
      </w:r>
    </w:p>
    <w:p w14:paraId="309465A4" w14:textId="3C49A0E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Thermopane side windows</w:t>
      </w:r>
      <w:r w:rsidR="00BE7AD9" w:rsidRPr="001270A2">
        <w:rPr>
          <w:rFonts w:ascii="Arial" w:hAnsi="Arial" w:cs="Arial"/>
        </w:rPr>
        <w:t>. D</w:t>
      </w:r>
      <w:r w:rsidR="00475A05" w:rsidRPr="001270A2">
        <w:rPr>
          <w:rFonts w:ascii="Arial" w:hAnsi="Arial" w:cs="Arial"/>
        </w:rPr>
        <w:t xml:space="preserve">ouble Venus Grey </w:t>
      </w:r>
      <w:proofErr w:type="spellStart"/>
      <w:r w:rsidR="00475A05" w:rsidRPr="001270A2">
        <w:rPr>
          <w:rFonts w:ascii="Arial" w:hAnsi="Arial" w:cs="Arial"/>
        </w:rPr>
        <w:t>tempre</w:t>
      </w:r>
      <w:r w:rsidR="00BE7AD9" w:rsidRPr="001270A2">
        <w:rPr>
          <w:rFonts w:ascii="Arial" w:hAnsi="Arial" w:cs="Arial"/>
        </w:rPr>
        <w:t>red</w:t>
      </w:r>
      <w:proofErr w:type="spellEnd"/>
      <w:r w:rsidR="00BE7AD9" w:rsidRPr="001270A2">
        <w:rPr>
          <w:rFonts w:ascii="Arial" w:hAnsi="Arial" w:cs="Arial"/>
        </w:rPr>
        <w:t xml:space="preserve"> glass with 18% light transmission level is acceptable in lieu of Thermopane side windows. </w:t>
      </w:r>
    </w:p>
    <w:p w14:paraId="0807AADB"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Exterior door locks</w:t>
      </w:r>
    </w:p>
    <w:p w14:paraId="280AECCD"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All interior and exterior doors keyed alike</w:t>
      </w:r>
    </w:p>
    <w:p w14:paraId="38060C85" w14:textId="47801CCE" w:rsidR="000716F6" w:rsidRPr="001270A2" w:rsidRDefault="000D40E7" w:rsidP="00001BDE">
      <w:pPr>
        <w:pStyle w:val="BodyText"/>
        <w:numPr>
          <w:ilvl w:val="1"/>
          <w:numId w:val="2"/>
        </w:numPr>
        <w:spacing w:before="2"/>
        <w:ind w:left="1440" w:right="864" w:hanging="810"/>
        <w:jc w:val="both"/>
        <w:rPr>
          <w:rFonts w:ascii="Arial" w:hAnsi="Arial" w:cs="Arial"/>
        </w:rPr>
      </w:pPr>
      <w:r w:rsidRPr="001270A2">
        <w:rPr>
          <w:rFonts w:ascii="Arial" w:hAnsi="Arial" w:cs="Arial"/>
        </w:rPr>
        <w:t>Floor of Baggage Compartment shall have a rib design with material made of stainless steel (no flat floor)</w:t>
      </w:r>
      <w:r w:rsidR="3D07E5A6" w:rsidRPr="001270A2">
        <w:rPr>
          <w:rFonts w:ascii="Arial" w:hAnsi="Arial" w:cs="Arial"/>
        </w:rPr>
        <w:t>. Floor Glade Slip-</w:t>
      </w:r>
      <w:proofErr w:type="spellStart"/>
      <w:r w:rsidR="3D07E5A6" w:rsidRPr="001270A2">
        <w:rPr>
          <w:rFonts w:ascii="Arial" w:hAnsi="Arial" w:cs="Arial"/>
        </w:rPr>
        <w:t>Resistent</w:t>
      </w:r>
      <w:proofErr w:type="spellEnd"/>
      <w:r w:rsidR="3D07E5A6" w:rsidRPr="001270A2">
        <w:rPr>
          <w:rFonts w:ascii="Arial" w:hAnsi="Arial" w:cs="Arial"/>
        </w:rPr>
        <w:t xml:space="preserve"> material is acceptable in lieu of ribbed flooring.</w:t>
      </w:r>
    </w:p>
    <w:p w14:paraId="777ABBA9"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Keyless ignition switch with anti-theft circuitry</w:t>
      </w:r>
    </w:p>
    <w:p w14:paraId="6AD7D602"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 xml:space="preserve">Baggage door safety </w:t>
      </w:r>
      <w:proofErr w:type="spellStart"/>
      <w:r w:rsidRPr="001270A2">
        <w:rPr>
          <w:rFonts w:ascii="Arial" w:hAnsi="Arial" w:cs="Arial"/>
        </w:rPr>
        <w:t>lockpins</w:t>
      </w:r>
      <w:proofErr w:type="spellEnd"/>
    </w:p>
    <w:p w14:paraId="60622AEB" w14:textId="0E7CA9B0" w:rsidR="000716F6" w:rsidRPr="001270A2" w:rsidRDefault="000D40E7" w:rsidP="00001BDE">
      <w:pPr>
        <w:pStyle w:val="BodyText"/>
        <w:numPr>
          <w:ilvl w:val="1"/>
          <w:numId w:val="2"/>
        </w:numPr>
        <w:spacing w:before="2"/>
        <w:ind w:left="1440" w:right="864" w:hanging="806"/>
        <w:jc w:val="both"/>
        <w:rPr>
          <w:rFonts w:ascii="Arial" w:hAnsi="Arial" w:cs="Arial"/>
        </w:rPr>
      </w:pPr>
      <w:r w:rsidRPr="001270A2">
        <w:rPr>
          <w:rFonts w:ascii="Arial" w:hAnsi="Arial" w:cs="Arial"/>
        </w:rPr>
        <w:t>RICON, BRAUN (or approved equal) underfloor wheelchair lift with or without removable cassette</w:t>
      </w:r>
      <w:r w:rsidR="274C20CD" w:rsidRPr="001270A2">
        <w:rPr>
          <w:rFonts w:ascii="Arial" w:hAnsi="Arial" w:cs="Arial"/>
        </w:rPr>
        <w:t xml:space="preserve">. For the D4520 the standard 72" long </w:t>
      </w:r>
      <w:r w:rsidR="0FE0C111" w:rsidRPr="001270A2">
        <w:rPr>
          <w:rFonts w:ascii="Arial" w:hAnsi="Arial" w:cs="Arial"/>
        </w:rPr>
        <w:t>ramp is acceptable in lieu of lift</w:t>
      </w:r>
      <w:r w:rsidR="274C20CD" w:rsidRPr="001270A2">
        <w:rPr>
          <w:rFonts w:ascii="Arial" w:hAnsi="Arial" w:cs="Arial"/>
        </w:rPr>
        <w:t>.</w:t>
      </w:r>
    </w:p>
    <w:p w14:paraId="4FE0D0E6" w14:textId="77777777" w:rsidR="000716F6" w:rsidRPr="001270A2" w:rsidRDefault="000D40E7" w:rsidP="00001BDE">
      <w:pPr>
        <w:pStyle w:val="BodyText"/>
        <w:numPr>
          <w:ilvl w:val="1"/>
          <w:numId w:val="2"/>
        </w:numPr>
        <w:spacing w:before="2"/>
        <w:ind w:left="1440" w:right="864" w:hanging="806"/>
        <w:jc w:val="both"/>
        <w:rPr>
          <w:rFonts w:ascii="Arial" w:hAnsi="Arial" w:cs="Arial"/>
          <w:b/>
          <w:bCs/>
        </w:rPr>
      </w:pPr>
      <w:r w:rsidRPr="001270A2">
        <w:rPr>
          <w:rFonts w:ascii="Arial" w:hAnsi="Arial" w:cs="Arial"/>
        </w:rPr>
        <w:t xml:space="preserve">Wheelchair safety logic to include seat belt sensor, intermediate travel </w:t>
      </w:r>
      <w:proofErr w:type="gramStart"/>
      <w:r w:rsidRPr="001270A2">
        <w:rPr>
          <w:rFonts w:ascii="Arial" w:hAnsi="Arial" w:cs="Arial"/>
        </w:rPr>
        <w:t>stop</w:t>
      </w:r>
      <w:proofErr w:type="gramEnd"/>
      <w:r w:rsidRPr="001270A2">
        <w:rPr>
          <w:rFonts w:ascii="Arial" w:hAnsi="Arial" w:cs="Arial"/>
        </w:rPr>
        <w:t>, door open sensor, alarm</w:t>
      </w:r>
    </w:p>
    <w:p w14:paraId="2ACBA976" w14:textId="5C53199F" w:rsidR="000716F6" w:rsidRPr="001270A2" w:rsidRDefault="000D40E7" w:rsidP="00001BDE">
      <w:pPr>
        <w:pStyle w:val="BodyText"/>
        <w:numPr>
          <w:ilvl w:val="1"/>
          <w:numId w:val="2"/>
        </w:numPr>
        <w:spacing w:before="2"/>
        <w:ind w:left="1440" w:right="864" w:hanging="806"/>
        <w:jc w:val="both"/>
        <w:rPr>
          <w:rFonts w:ascii="Arial" w:hAnsi="Arial" w:cs="Arial"/>
        </w:rPr>
      </w:pPr>
      <w:r w:rsidRPr="001270A2">
        <w:rPr>
          <w:rFonts w:ascii="Arial" w:hAnsi="Arial" w:cs="Arial"/>
        </w:rPr>
        <w:t xml:space="preserve">Cycle counter to track the number of </w:t>
      </w:r>
      <w:r w:rsidR="002C67F8" w:rsidRPr="001270A2">
        <w:rPr>
          <w:rFonts w:ascii="Arial" w:hAnsi="Arial" w:cs="Arial"/>
        </w:rPr>
        <w:t>times</w:t>
      </w:r>
      <w:r w:rsidRPr="001270A2">
        <w:rPr>
          <w:rFonts w:ascii="Arial" w:hAnsi="Arial" w:cs="Arial"/>
        </w:rPr>
        <w:t xml:space="preserve"> wheelchair is used. Counter is to be mounted in the wheelchair lift compartment in a readily visible location approved by </w:t>
      </w:r>
      <w:r w:rsidR="00C14A87" w:rsidRPr="001270A2">
        <w:rPr>
          <w:rFonts w:ascii="Arial" w:hAnsi="Arial" w:cs="Arial"/>
        </w:rPr>
        <w:t>the Purchasing Entity</w:t>
      </w:r>
      <w:r w:rsidR="0DC33D22" w:rsidRPr="001270A2">
        <w:rPr>
          <w:rFonts w:ascii="Arial" w:hAnsi="Arial" w:cs="Arial"/>
        </w:rPr>
        <w:t>. Lifts that are equipped with a cycle counter (digital display built into the electronic control board) are acceptable.</w:t>
      </w:r>
    </w:p>
    <w:p w14:paraId="5A372F31" w14:textId="77777777" w:rsidR="000716F6" w:rsidRPr="001270A2" w:rsidRDefault="00D74949" w:rsidP="00001BDE">
      <w:pPr>
        <w:pStyle w:val="BodyText"/>
        <w:numPr>
          <w:ilvl w:val="1"/>
          <w:numId w:val="2"/>
        </w:numPr>
        <w:spacing w:before="2"/>
        <w:ind w:left="1440" w:right="864" w:hanging="806"/>
        <w:jc w:val="both"/>
        <w:rPr>
          <w:rFonts w:ascii="Arial" w:hAnsi="Arial" w:cs="Arial"/>
          <w:b/>
          <w:bCs/>
        </w:rPr>
      </w:pPr>
      <w:r w:rsidRPr="001270A2">
        <w:rPr>
          <w:rFonts w:ascii="Arial" w:hAnsi="Arial" w:cs="Arial"/>
        </w:rPr>
        <w:t xml:space="preserve">Dual Compartment stainless steel box installed in baggage compartment to hold to tire chains and emergency kit items. Tire chains not included. </w:t>
      </w:r>
    </w:p>
    <w:p w14:paraId="06FB83FC"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All LED backup lights</w:t>
      </w:r>
    </w:p>
    <w:p w14:paraId="00C89D43" w14:textId="77777777" w:rsidR="000716F6"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Decal for electrical terminal compartment</w:t>
      </w:r>
    </w:p>
    <w:p w14:paraId="194DC2D0" w14:textId="17B473BB" w:rsidR="000D40E7"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position Front Bumper bicycle rack</w:t>
      </w:r>
    </w:p>
    <w:p w14:paraId="2D4B2439" w14:textId="77777777" w:rsidR="000716F6" w:rsidRPr="001270A2" w:rsidRDefault="000716F6" w:rsidP="000716F6">
      <w:pPr>
        <w:pStyle w:val="BodyText"/>
        <w:spacing w:before="2"/>
        <w:ind w:left="792" w:right="777"/>
        <w:jc w:val="both"/>
        <w:rPr>
          <w:rFonts w:ascii="Arial" w:hAnsi="Arial" w:cs="Arial"/>
          <w:b/>
          <w:bCs/>
        </w:rPr>
      </w:pPr>
    </w:p>
    <w:p w14:paraId="2CCBAE9B" w14:textId="5EBF8528" w:rsidR="00542B9A" w:rsidRPr="001270A2" w:rsidRDefault="000D40E7" w:rsidP="00001BDE">
      <w:pPr>
        <w:pStyle w:val="BodyText"/>
        <w:numPr>
          <w:ilvl w:val="0"/>
          <w:numId w:val="2"/>
        </w:numPr>
        <w:spacing w:before="2"/>
        <w:ind w:right="777"/>
        <w:jc w:val="both"/>
        <w:rPr>
          <w:rFonts w:ascii="Arial" w:hAnsi="Arial" w:cs="Arial"/>
          <w:b/>
          <w:bCs/>
        </w:rPr>
      </w:pPr>
      <w:r w:rsidRPr="001270A2">
        <w:rPr>
          <w:rFonts w:ascii="Arial" w:hAnsi="Arial" w:cs="Arial"/>
          <w:b/>
          <w:bCs/>
        </w:rPr>
        <w:t xml:space="preserve">A/C HEATING AND VENTILATION </w:t>
      </w:r>
    </w:p>
    <w:p w14:paraId="61BF82E7" w14:textId="5DC67057" w:rsidR="00542B9A" w:rsidRPr="001270A2" w:rsidRDefault="000D40E7" w:rsidP="00001BDE">
      <w:pPr>
        <w:pStyle w:val="BodyText"/>
        <w:keepLines/>
        <w:numPr>
          <w:ilvl w:val="1"/>
          <w:numId w:val="2"/>
        </w:numPr>
        <w:spacing w:before="2"/>
        <w:ind w:right="720"/>
        <w:jc w:val="both"/>
        <w:rPr>
          <w:rFonts w:ascii="Arial" w:hAnsi="Arial" w:cs="Arial"/>
        </w:rPr>
      </w:pPr>
      <w:proofErr w:type="spellStart"/>
      <w:r w:rsidRPr="001270A2">
        <w:rPr>
          <w:rFonts w:ascii="Arial" w:hAnsi="Arial" w:cs="Arial"/>
        </w:rPr>
        <w:t>Webasto</w:t>
      </w:r>
      <w:proofErr w:type="spellEnd"/>
      <w:r w:rsidRPr="001270A2">
        <w:rPr>
          <w:rFonts w:ascii="Arial" w:hAnsi="Arial" w:cs="Arial"/>
        </w:rPr>
        <w:t xml:space="preserve"> (or approved equal) 45,000 BTU auxiliary preheating system</w:t>
      </w:r>
      <w:r w:rsidR="4563DED5" w:rsidRPr="001270A2">
        <w:rPr>
          <w:rFonts w:ascii="Arial" w:hAnsi="Arial" w:cs="Arial"/>
        </w:rPr>
        <w:t>.</w:t>
      </w:r>
    </w:p>
    <w:p w14:paraId="6542D40F" w14:textId="11D13043" w:rsidR="00542B9A" w:rsidRPr="001270A2" w:rsidRDefault="0C32949A" w:rsidP="421F2153">
      <w:pPr>
        <w:pStyle w:val="BodyText"/>
        <w:keepLines/>
        <w:spacing w:before="2"/>
        <w:ind w:left="864" w:right="720"/>
        <w:jc w:val="both"/>
        <w:rPr>
          <w:rFonts w:ascii="Arial" w:hAnsi="Arial" w:cs="Arial"/>
          <w:b/>
          <w:bCs/>
        </w:rPr>
      </w:pPr>
      <w:r w:rsidRPr="001270A2">
        <w:rPr>
          <w:rFonts w:ascii="Arial" w:hAnsi="Arial" w:cs="Arial"/>
        </w:rPr>
        <w:t xml:space="preserve">         </w:t>
      </w:r>
      <w:proofErr w:type="spellStart"/>
      <w:r w:rsidR="4563DED5" w:rsidRPr="001270A2">
        <w:rPr>
          <w:rFonts w:ascii="Arial" w:hAnsi="Arial" w:cs="Arial"/>
        </w:rPr>
        <w:t>Proheat</w:t>
      </w:r>
      <w:proofErr w:type="spellEnd"/>
      <w:r w:rsidR="4563DED5" w:rsidRPr="001270A2">
        <w:rPr>
          <w:rFonts w:ascii="Arial" w:hAnsi="Arial" w:cs="Arial"/>
        </w:rPr>
        <w:t xml:space="preserve"> is an approved equal.</w:t>
      </w:r>
    </w:p>
    <w:p w14:paraId="6DA59AD5"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Preheating system to be enabled with master switch ON</w:t>
      </w:r>
    </w:p>
    <w:p w14:paraId="73A60C2D"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Provisions for immersion heater (engine block heater)</w:t>
      </w:r>
    </w:p>
    <w:p w14:paraId="0B160416"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A/C condenser with copper fins</w:t>
      </w:r>
    </w:p>
    <w:p w14:paraId="0CF8A32A"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lastRenderedPageBreak/>
        <w:t>Aeroquip hoses with crimped fittings for condenser compartment</w:t>
      </w:r>
    </w:p>
    <w:p w14:paraId="1B3D12C6" w14:textId="77777777" w:rsidR="00542B9A" w:rsidRPr="001270A2" w:rsidRDefault="000D40E7" w:rsidP="00001BDE">
      <w:pPr>
        <w:pStyle w:val="BodyText"/>
        <w:numPr>
          <w:ilvl w:val="1"/>
          <w:numId w:val="2"/>
        </w:numPr>
        <w:spacing w:before="2"/>
        <w:ind w:left="1440" w:right="864" w:hanging="810"/>
        <w:jc w:val="both"/>
        <w:rPr>
          <w:rFonts w:ascii="Arial" w:hAnsi="Arial" w:cs="Arial"/>
          <w:b/>
          <w:bCs/>
        </w:rPr>
      </w:pPr>
      <w:r w:rsidRPr="001270A2">
        <w:rPr>
          <w:rFonts w:ascii="Arial" w:hAnsi="Arial" w:cs="Arial"/>
        </w:rPr>
        <w:t>Parcel Rack Evaporator capable of providing cool air through adjustable vents over each seating position</w:t>
      </w:r>
    </w:p>
    <w:p w14:paraId="40FE15BA"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Air dryer to be located in enclosed compartment to prevent freezing</w:t>
      </w:r>
    </w:p>
    <w:p w14:paraId="72302DDF"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Front and rear emergency hatches/vents</w:t>
      </w:r>
    </w:p>
    <w:p w14:paraId="23F9990B"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Stainless steel frame for A/C filter</w:t>
      </w:r>
    </w:p>
    <w:p w14:paraId="08713E4E" w14:textId="77777777" w:rsidR="00542B9A"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Pre-set thermal expansion valves for main evaporator</w:t>
      </w:r>
    </w:p>
    <w:p w14:paraId="002FF91B" w14:textId="5F923E69" w:rsidR="000D40E7" w:rsidRPr="001270A2" w:rsidRDefault="000D40E7" w:rsidP="00001BDE">
      <w:pPr>
        <w:pStyle w:val="BodyText"/>
        <w:numPr>
          <w:ilvl w:val="1"/>
          <w:numId w:val="2"/>
        </w:numPr>
        <w:spacing w:before="2"/>
        <w:ind w:right="777"/>
        <w:jc w:val="both"/>
        <w:rPr>
          <w:rFonts w:ascii="Arial" w:hAnsi="Arial" w:cs="Arial"/>
          <w:b/>
          <w:bCs/>
        </w:rPr>
      </w:pPr>
      <w:r w:rsidRPr="001270A2">
        <w:rPr>
          <w:rFonts w:ascii="Arial" w:hAnsi="Arial" w:cs="Arial"/>
        </w:rPr>
        <w:t>Chevron Delco ELC 50% extended life coolant or equivalent</w:t>
      </w:r>
    </w:p>
    <w:p w14:paraId="55728AB0" w14:textId="77777777" w:rsidR="000D40E7" w:rsidRPr="001270A2" w:rsidRDefault="000D40E7" w:rsidP="000D40E7">
      <w:pPr>
        <w:rPr>
          <w:rFonts w:ascii="Arial Narrow" w:hAnsi="Arial Narrow"/>
          <w:sz w:val="24"/>
          <w:szCs w:val="24"/>
        </w:rPr>
      </w:pPr>
    </w:p>
    <w:p w14:paraId="03BA342C" w14:textId="77777777" w:rsidR="000D40E7" w:rsidRPr="001270A2" w:rsidRDefault="000D40E7" w:rsidP="007A0A1B">
      <w:pPr>
        <w:ind w:left="360"/>
        <w:rPr>
          <w:rFonts w:ascii="Arial" w:hAnsi="Arial" w:cs="Arial"/>
          <w:b/>
          <w:bCs/>
          <w:sz w:val="24"/>
          <w:szCs w:val="24"/>
        </w:rPr>
      </w:pPr>
      <w:r w:rsidRPr="001270A2">
        <w:rPr>
          <w:rFonts w:ascii="Arial" w:hAnsi="Arial" w:cs="Arial"/>
          <w:b/>
          <w:bCs/>
          <w:sz w:val="24"/>
          <w:szCs w:val="24"/>
        </w:rPr>
        <w:t>STATEMENT/SPECIFICATION</w:t>
      </w:r>
    </w:p>
    <w:p w14:paraId="0666A262" w14:textId="77777777" w:rsidR="00955836" w:rsidRPr="001270A2" w:rsidRDefault="00955836" w:rsidP="00001BDE">
      <w:pPr>
        <w:pStyle w:val="TableParagraph"/>
        <w:numPr>
          <w:ilvl w:val="0"/>
          <w:numId w:val="3"/>
        </w:numPr>
        <w:spacing w:before="15"/>
        <w:ind w:left="900"/>
        <w:rPr>
          <w:rFonts w:ascii="Arial" w:hAnsi="Arial" w:cs="Arial"/>
          <w:sz w:val="24"/>
          <w:szCs w:val="24"/>
        </w:rPr>
      </w:pPr>
      <w:r w:rsidRPr="001270A2">
        <w:rPr>
          <w:rFonts w:ascii="Arial" w:hAnsi="Arial" w:cs="Arial"/>
          <w:sz w:val="24"/>
          <w:szCs w:val="24"/>
        </w:rPr>
        <w:t xml:space="preserve">All 1/4 to </w:t>
      </w:r>
      <w:proofErr w:type="gramStart"/>
      <w:r w:rsidRPr="001270A2">
        <w:rPr>
          <w:rFonts w:ascii="Arial" w:hAnsi="Arial" w:cs="Arial"/>
          <w:sz w:val="24"/>
          <w:szCs w:val="24"/>
        </w:rPr>
        <w:t>3/8 inch</w:t>
      </w:r>
      <w:proofErr w:type="gramEnd"/>
      <w:r w:rsidRPr="001270A2">
        <w:rPr>
          <w:rFonts w:ascii="Arial" w:hAnsi="Arial" w:cs="Arial"/>
          <w:sz w:val="24"/>
          <w:szCs w:val="24"/>
        </w:rPr>
        <w:t xml:space="preserve"> coolant hoses to be aramid reinforced silicone to meet 260C</w:t>
      </w:r>
    </w:p>
    <w:p w14:paraId="7D3EB18A" w14:textId="30FAA1E2" w:rsidR="000D40E7" w:rsidRPr="001270A2" w:rsidRDefault="00955836" w:rsidP="00001BDE">
      <w:pPr>
        <w:pStyle w:val="ListParagraph"/>
        <w:numPr>
          <w:ilvl w:val="0"/>
          <w:numId w:val="3"/>
        </w:numPr>
        <w:ind w:left="900"/>
        <w:rPr>
          <w:rFonts w:ascii="Arial" w:hAnsi="Arial" w:cs="Arial"/>
          <w:sz w:val="24"/>
          <w:szCs w:val="24"/>
        </w:rPr>
      </w:pPr>
      <w:r w:rsidRPr="001270A2">
        <w:rPr>
          <w:rFonts w:ascii="Arial" w:hAnsi="Arial" w:cs="Arial"/>
          <w:sz w:val="24"/>
          <w:szCs w:val="24"/>
        </w:rPr>
        <w:t xml:space="preserve">All 1 to </w:t>
      </w:r>
      <w:proofErr w:type="gramStart"/>
      <w:r w:rsidRPr="001270A2">
        <w:rPr>
          <w:rFonts w:ascii="Arial" w:hAnsi="Arial" w:cs="Arial"/>
          <w:sz w:val="24"/>
          <w:szCs w:val="24"/>
        </w:rPr>
        <w:t>2.5 inch</w:t>
      </w:r>
      <w:proofErr w:type="gramEnd"/>
      <w:r w:rsidRPr="001270A2">
        <w:rPr>
          <w:rFonts w:ascii="Arial" w:hAnsi="Arial" w:cs="Arial"/>
          <w:sz w:val="24"/>
          <w:szCs w:val="24"/>
        </w:rPr>
        <w:t xml:space="preserve"> coolant hoses to be aramid reinforced silicone to meet 260C</w:t>
      </w:r>
    </w:p>
    <w:p w14:paraId="234776CE" w14:textId="0B741BB9" w:rsidR="000D40E7" w:rsidRPr="001270A2" w:rsidRDefault="00955836" w:rsidP="00001BDE">
      <w:pPr>
        <w:pStyle w:val="ListParagraph"/>
        <w:numPr>
          <w:ilvl w:val="0"/>
          <w:numId w:val="3"/>
        </w:numPr>
        <w:ind w:left="900"/>
        <w:rPr>
          <w:rFonts w:ascii="Arial" w:hAnsi="Arial" w:cs="Arial"/>
          <w:sz w:val="24"/>
          <w:szCs w:val="24"/>
        </w:rPr>
      </w:pPr>
      <w:r w:rsidRPr="001270A2">
        <w:rPr>
          <w:rFonts w:ascii="Arial" w:hAnsi="Arial" w:cs="Arial"/>
          <w:sz w:val="24"/>
          <w:szCs w:val="24"/>
        </w:rPr>
        <w:t>Surge tank sight gauge placed for easy viewing</w:t>
      </w:r>
    </w:p>
    <w:p w14:paraId="734AE248" w14:textId="77777777" w:rsidR="000D40E7" w:rsidRPr="001270A2" w:rsidRDefault="000D40E7" w:rsidP="000D40E7">
      <w:pPr>
        <w:rPr>
          <w:rFonts w:ascii="Arial" w:hAnsi="Arial" w:cs="Arial"/>
          <w:sz w:val="24"/>
          <w:szCs w:val="24"/>
        </w:rPr>
      </w:pPr>
    </w:p>
    <w:p w14:paraId="32C65F3C" w14:textId="77777777" w:rsidR="007A0A1B" w:rsidRPr="001270A2" w:rsidRDefault="000D40E7" w:rsidP="00001BDE">
      <w:pPr>
        <w:pStyle w:val="ListParagraph"/>
        <w:numPr>
          <w:ilvl w:val="0"/>
          <w:numId w:val="2"/>
        </w:numPr>
        <w:rPr>
          <w:rFonts w:ascii="Arial" w:hAnsi="Arial" w:cs="Arial"/>
          <w:b/>
          <w:bCs/>
          <w:sz w:val="24"/>
          <w:szCs w:val="24"/>
        </w:rPr>
      </w:pPr>
      <w:r w:rsidRPr="001270A2">
        <w:rPr>
          <w:rFonts w:ascii="Arial" w:hAnsi="Arial" w:cs="Arial"/>
          <w:b/>
          <w:bCs/>
          <w:sz w:val="24"/>
          <w:szCs w:val="24"/>
        </w:rPr>
        <w:t xml:space="preserve">ENGINE AND MECHANICAL ACCESSORIES </w:t>
      </w:r>
    </w:p>
    <w:p w14:paraId="18C50747"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Volvo D13 engine, 13 L, SCR 435 hp @ 1650, EPA 2021, or</w:t>
      </w:r>
    </w:p>
    <w:p w14:paraId="4A2A5FB1"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 xml:space="preserve">Cummins X12 L SCR 410 hp </w:t>
      </w:r>
      <w:proofErr w:type="gramStart"/>
      <w:r w:rsidRPr="001270A2">
        <w:rPr>
          <w:rFonts w:ascii="Arial" w:hAnsi="Arial" w:cs="Arial"/>
          <w:sz w:val="24"/>
          <w:szCs w:val="24"/>
        </w:rPr>
        <w:t>@ ,</w:t>
      </w:r>
      <w:proofErr w:type="gramEnd"/>
      <w:r w:rsidRPr="001270A2">
        <w:rPr>
          <w:rFonts w:ascii="Arial" w:hAnsi="Arial" w:cs="Arial"/>
          <w:sz w:val="24"/>
          <w:szCs w:val="24"/>
        </w:rPr>
        <w:t xml:space="preserve"> 2021 EPA Certified, or approved equal</w:t>
      </w:r>
    </w:p>
    <w:p w14:paraId="2E6FFAB4" w14:textId="77777777" w:rsidR="007A0A1B" w:rsidRPr="001270A2" w:rsidRDefault="00B5775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Allison B500, Gen V 6-speed automatic transmission, or Approved Equal automatic transmission</w:t>
      </w:r>
    </w:p>
    <w:p w14:paraId="1D44A4EE"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brake</w:t>
      </w:r>
    </w:p>
    <w:p w14:paraId="13BF3FE8" w14:textId="77777777" w:rsidR="007A0A1B" w:rsidRPr="001270A2" w:rsidRDefault="00B5775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Engine brake steering wheel switch functionality: turn OFF, or turn ON all 6 cylinders (default: OFF)</w:t>
      </w:r>
    </w:p>
    <w:p w14:paraId="3FE6111C"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Differential ratio 3.58:1 (Volvo/Allison)</w:t>
      </w:r>
    </w:p>
    <w:p w14:paraId="3323D915" w14:textId="6533788B" w:rsidR="007A0A1B" w:rsidRPr="001270A2" w:rsidRDefault="2CCC57AF" w:rsidP="00001BDE">
      <w:pPr>
        <w:pStyle w:val="ListParagraph"/>
        <w:numPr>
          <w:ilvl w:val="1"/>
          <w:numId w:val="2"/>
        </w:numPr>
        <w:rPr>
          <w:rFonts w:ascii="Arial" w:hAnsi="Arial" w:cs="Arial"/>
          <w:b/>
          <w:bCs/>
          <w:sz w:val="24"/>
          <w:szCs w:val="24"/>
        </w:rPr>
      </w:pPr>
      <w:r w:rsidRPr="001270A2">
        <w:rPr>
          <w:rFonts w:ascii="Arial" w:hAnsi="Arial" w:cs="Arial"/>
          <w:sz w:val="24"/>
          <w:szCs w:val="24"/>
        </w:rPr>
        <w:t>Differential ratio</w:t>
      </w:r>
      <w:r w:rsidR="001B3EA7" w:rsidRPr="001270A2">
        <w:rPr>
          <w:rFonts w:ascii="Arial" w:hAnsi="Arial" w:cs="Arial"/>
          <w:sz w:val="24"/>
          <w:szCs w:val="24"/>
        </w:rPr>
        <w:t xml:space="preserve"> </w:t>
      </w:r>
      <w:r w:rsidRPr="001270A2">
        <w:rPr>
          <w:rFonts w:ascii="Arial" w:hAnsi="Arial" w:cs="Arial"/>
          <w:sz w:val="24"/>
          <w:szCs w:val="24"/>
        </w:rPr>
        <w:t>3.73:1 (Cummins/Allison)</w:t>
      </w:r>
      <w:r w:rsidR="001B3EA7" w:rsidRPr="001270A2">
        <w:rPr>
          <w:rFonts w:ascii="Arial" w:hAnsi="Arial" w:cs="Arial"/>
          <w:sz w:val="24"/>
          <w:szCs w:val="24"/>
        </w:rPr>
        <w:t xml:space="preserve"> Cummings X12 Allison B5000 ration </w:t>
      </w:r>
      <w:r w:rsidR="00F00836" w:rsidRPr="001270A2">
        <w:rPr>
          <w:rFonts w:ascii="Arial" w:hAnsi="Arial" w:cs="Arial"/>
          <w:sz w:val="24"/>
          <w:szCs w:val="24"/>
        </w:rPr>
        <w:t xml:space="preserve">3:42:1 is an acceptable alternative. </w:t>
      </w:r>
    </w:p>
    <w:p w14:paraId="54524E32"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governed speed 68 mph / 110 km/h</w:t>
      </w:r>
    </w:p>
    <w:p w14:paraId="40B53DC2"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block heater</w:t>
      </w:r>
    </w:p>
    <w:p w14:paraId="450E25E5"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coolant filter</w:t>
      </w:r>
    </w:p>
    <w:p w14:paraId="67A1B1E7"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Electric starting aid</w:t>
      </w:r>
    </w:p>
    <w:p w14:paraId="433FF5F8" w14:textId="5474F2DC"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Fuel Pro 382 single fuel filter or approved equal</w:t>
      </w:r>
      <w:r w:rsidR="00F00836" w:rsidRPr="001270A2">
        <w:rPr>
          <w:rFonts w:ascii="Arial" w:hAnsi="Arial" w:cs="Arial"/>
          <w:sz w:val="24"/>
          <w:szCs w:val="24"/>
        </w:rPr>
        <w:t xml:space="preserve">. </w:t>
      </w:r>
      <w:proofErr w:type="spellStart"/>
      <w:r w:rsidR="00F00836" w:rsidRPr="001270A2">
        <w:rPr>
          <w:rFonts w:ascii="Arial" w:hAnsi="Arial" w:cs="Arial"/>
          <w:sz w:val="24"/>
          <w:szCs w:val="24"/>
        </w:rPr>
        <w:t>Fleetguard</w:t>
      </w:r>
      <w:proofErr w:type="spellEnd"/>
      <w:r w:rsidR="00F00836" w:rsidRPr="001270A2">
        <w:rPr>
          <w:rFonts w:ascii="Arial" w:hAnsi="Arial" w:cs="Arial"/>
          <w:sz w:val="24"/>
          <w:szCs w:val="24"/>
        </w:rPr>
        <w:t xml:space="preserve"> Fuel Pro FH230 fuel filter is an approved equivalent.</w:t>
      </w:r>
    </w:p>
    <w:p w14:paraId="7853B17D"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Anti-siphon device installed in the fuel filler neck</w:t>
      </w:r>
    </w:p>
    <w:p w14:paraId="475E6FAA"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Reduce engine load at stop (RELS)</w:t>
      </w:r>
    </w:p>
    <w:p w14:paraId="076DCB02"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Manufacturer Liaison</w:t>
      </w:r>
    </w:p>
    <w:p w14:paraId="43ABCFC6" w14:textId="77777777" w:rsidR="007A0A1B" w:rsidRPr="001270A2" w:rsidRDefault="00B57750" w:rsidP="00001BDE">
      <w:pPr>
        <w:pStyle w:val="ListParagraph"/>
        <w:numPr>
          <w:ilvl w:val="1"/>
          <w:numId w:val="2"/>
        </w:numPr>
        <w:rPr>
          <w:rFonts w:ascii="Arial" w:hAnsi="Arial" w:cs="Arial"/>
          <w:b/>
          <w:bCs/>
          <w:sz w:val="24"/>
          <w:szCs w:val="24"/>
        </w:rPr>
      </w:pPr>
      <w:proofErr w:type="spellStart"/>
      <w:r w:rsidRPr="001270A2">
        <w:rPr>
          <w:rFonts w:ascii="Arial" w:hAnsi="Arial" w:cs="Arial"/>
          <w:sz w:val="24"/>
          <w:szCs w:val="24"/>
        </w:rPr>
        <w:t>Expello</w:t>
      </w:r>
      <w:proofErr w:type="spellEnd"/>
      <w:r w:rsidRPr="001270A2">
        <w:rPr>
          <w:rFonts w:ascii="Arial" w:hAnsi="Arial" w:cs="Arial"/>
          <w:sz w:val="24"/>
          <w:szCs w:val="24"/>
        </w:rPr>
        <w:t xml:space="preserve"> automatic moisture drain. Ejector valves on ping and wet tanks only.</w:t>
      </w:r>
    </w:p>
    <w:p w14:paraId="3B9E872A"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Schrader valve with black dust cap plumbed to surge tank</w:t>
      </w:r>
    </w:p>
    <w:p w14:paraId="16DCBE01"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Surge tank filler cap chain</w:t>
      </w:r>
    </w:p>
    <w:p w14:paraId="5957855E" w14:textId="5086890D" w:rsidR="007A0A1B" w:rsidRPr="001270A2" w:rsidRDefault="00B57750" w:rsidP="00001BDE">
      <w:pPr>
        <w:pStyle w:val="ListParagraph"/>
        <w:numPr>
          <w:ilvl w:val="1"/>
          <w:numId w:val="2"/>
        </w:numPr>
        <w:rPr>
          <w:rFonts w:ascii="Arial" w:hAnsi="Arial" w:cs="Arial"/>
          <w:sz w:val="24"/>
          <w:szCs w:val="24"/>
        </w:rPr>
      </w:pPr>
      <w:r w:rsidRPr="001270A2">
        <w:rPr>
          <w:rFonts w:ascii="Arial" w:hAnsi="Arial" w:cs="Arial"/>
          <w:sz w:val="24"/>
          <w:szCs w:val="24"/>
        </w:rPr>
        <w:t>Clamp style cable ties for all engine compartment harnesses</w:t>
      </w:r>
      <w:r w:rsidR="0243A0C9" w:rsidRPr="001270A2">
        <w:rPr>
          <w:rFonts w:ascii="Arial" w:hAnsi="Arial" w:cs="Arial"/>
          <w:sz w:val="24"/>
          <w:szCs w:val="24"/>
        </w:rPr>
        <w:t>. Clamp style</w:t>
      </w:r>
    </w:p>
    <w:p w14:paraId="74454703" w14:textId="315D4863" w:rsidR="007A0A1B" w:rsidRPr="001270A2" w:rsidRDefault="5489FD80" w:rsidP="421F2153">
      <w:pPr>
        <w:pStyle w:val="ListParagraph"/>
        <w:ind w:left="864"/>
        <w:rPr>
          <w:rFonts w:ascii="Arial" w:hAnsi="Arial" w:cs="Arial"/>
          <w:sz w:val="24"/>
          <w:szCs w:val="24"/>
        </w:rPr>
      </w:pPr>
      <w:r w:rsidRPr="001270A2">
        <w:rPr>
          <w:rFonts w:ascii="Arial" w:hAnsi="Arial" w:cs="Arial"/>
          <w:sz w:val="24"/>
          <w:szCs w:val="24"/>
        </w:rPr>
        <w:t xml:space="preserve">                              cable </w:t>
      </w:r>
      <w:r w:rsidR="0243A0C9" w:rsidRPr="001270A2">
        <w:rPr>
          <w:rFonts w:ascii="Arial" w:hAnsi="Arial" w:cs="Arial"/>
          <w:sz w:val="24"/>
          <w:szCs w:val="24"/>
        </w:rPr>
        <w:t xml:space="preserve">ties which </w:t>
      </w:r>
      <w:r w:rsidR="55D7DCD2" w:rsidRPr="001270A2">
        <w:rPr>
          <w:rFonts w:ascii="Arial" w:hAnsi="Arial" w:cs="Arial"/>
          <w:sz w:val="24"/>
          <w:szCs w:val="24"/>
        </w:rPr>
        <w:t>include</w:t>
      </w:r>
      <w:r w:rsidR="0243A0C9" w:rsidRPr="001270A2">
        <w:rPr>
          <w:rFonts w:ascii="Arial" w:hAnsi="Arial" w:cs="Arial"/>
          <w:sz w:val="24"/>
          <w:szCs w:val="24"/>
        </w:rPr>
        <w:t xml:space="preserve"> tie base, block clamps, and P-clamps </w:t>
      </w:r>
      <w:r w:rsidR="1EDA1D02" w:rsidRPr="001270A2">
        <w:rPr>
          <w:rFonts w:ascii="Arial" w:hAnsi="Arial" w:cs="Arial"/>
          <w:sz w:val="24"/>
          <w:szCs w:val="24"/>
        </w:rPr>
        <w:t>are acceptable.</w:t>
      </w:r>
    </w:p>
    <w:p w14:paraId="7CD78EE8" w14:textId="77777777" w:rsidR="007A0A1B" w:rsidRPr="001270A2" w:rsidRDefault="00B5775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Fuel tank to be mounted to meet FGA/GLI crashworthiness requirement (SUPPLIER specific)</w:t>
      </w:r>
    </w:p>
    <w:p w14:paraId="7871919C"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door light heat shield</w:t>
      </w:r>
    </w:p>
    <w:p w14:paraId="7EB0F90A" w14:textId="77777777" w:rsidR="007A0A1B"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LED Engine compartment lights mounted in a protect manner</w:t>
      </w:r>
    </w:p>
    <w:p w14:paraId="26CC81AD" w14:textId="2F19752D" w:rsidR="00B57750" w:rsidRPr="001270A2" w:rsidRDefault="00B57750" w:rsidP="00001BDE">
      <w:pPr>
        <w:pStyle w:val="ListParagraph"/>
        <w:numPr>
          <w:ilvl w:val="1"/>
          <w:numId w:val="2"/>
        </w:numPr>
        <w:rPr>
          <w:rFonts w:ascii="Arial" w:hAnsi="Arial" w:cs="Arial"/>
          <w:b/>
          <w:bCs/>
          <w:sz w:val="24"/>
          <w:szCs w:val="24"/>
        </w:rPr>
      </w:pPr>
      <w:r w:rsidRPr="001270A2">
        <w:rPr>
          <w:rFonts w:ascii="Arial" w:hAnsi="Arial" w:cs="Arial"/>
          <w:sz w:val="24"/>
          <w:szCs w:val="24"/>
        </w:rPr>
        <w:t>Engine brake to default to OFF for all six cylinders</w:t>
      </w:r>
    </w:p>
    <w:p w14:paraId="2910B330" w14:textId="77777777" w:rsidR="00B57750" w:rsidRPr="001270A2" w:rsidRDefault="00B57750" w:rsidP="000D40E7">
      <w:pPr>
        <w:rPr>
          <w:rFonts w:ascii="Arial Narrow" w:hAnsi="Arial Narrow"/>
          <w:sz w:val="24"/>
          <w:szCs w:val="24"/>
        </w:rPr>
      </w:pPr>
    </w:p>
    <w:p w14:paraId="40C565D0" w14:textId="77777777" w:rsidR="00A44DAA" w:rsidRPr="001270A2" w:rsidRDefault="00955836" w:rsidP="00001BDE">
      <w:pPr>
        <w:pStyle w:val="ListParagraph"/>
        <w:numPr>
          <w:ilvl w:val="0"/>
          <w:numId w:val="2"/>
        </w:numPr>
        <w:rPr>
          <w:rFonts w:ascii="Arial" w:hAnsi="Arial" w:cs="Arial"/>
          <w:b/>
          <w:bCs/>
          <w:sz w:val="24"/>
          <w:szCs w:val="24"/>
        </w:rPr>
      </w:pPr>
      <w:r w:rsidRPr="001270A2">
        <w:rPr>
          <w:rFonts w:ascii="Arial" w:hAnsi="Arial" w:cs="Arial"/>
          <w:b/>
          <w:bCs/>
          <w:sz w:val="24"/>
          <w:szCs w:val="24"/>
        </w:rPr>
        <w:t>BRAKES, WHEELS AND SUSPENSION</w:t>
      </w:r>
    </w:p>
    <w:p w14:paraId="7E1907C5"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Electronic stability program</w:t>
      </w:r>
    </w:p>
    <w:p w14:paraId="63A2E773"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lastRenderedPageBreak/>
        <w:t>Engine brake indicator on dashboard</w:t>
      </w:r>
    </w:p>
    <w:p w14:paraId="341D2489"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Steel wheels painted black. Qty: 9</w:t>
      </w:r>
    </w:p>
    <w:p w14:paraId="13970349"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Factory installed chrome wheel nut and hub covers</w:t>
      </w:r>
    </w:p>
    <w:p w14:paraId="7D1962FD"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Splash guards between differential and tag axle extending close to outer edges of drive wheels with space sufficient for tire chains</w:t>
      </w:r>
    </w:p>
    <w:p w14:paraId="1FD5FEE4"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Firestone Mylar spacers behind wheels</w:t>
      </w:r>
    </w:p>
    <w:p w14:paraId="0891491F" w14:textId="3AF1B9FD"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Quick front kneeling suspension</w:t>
      </w:r>
      <w:r w:rsidR="3A61DE4C" w:rsidRPr="001270A2">
        <w:rPr>
          <w:rFonts w:ascii="Arial" w:hAnsi="Arial" w:cs="Arial"/>
          <w:sz w:val="24"/>
          <w:szCs w:val="24"/>
        </w:rPr>
        <w:t xml:space="preserve">. </w:t>
      </w:r>
    </w:p>
    <w:p w14:paraId="47476B7F" w14:textId="5A9F3CCB" w:rsidR="00A44DAA" w:rsidRPr="001270A2" w:rsidRDefault="00780642" w:rsidP="00001BDE">
      <w:pPr>
        <w:pStyle w:val="ListParagraph"/>
        <w:numPr>
          <w:ilvl w:val="1"/>
          <w:numId w:val="2"/>
        </w:numPr>
        <w:rPr>
          <w:rFonts w:ascii="Arial" w:eastAsia="Arial" w:hAnsi="Arial" w:cs="Arial"/>
          <w:sz w:val="24"/>
          <w:szCs w:val="24"/>
        </w:rPr>
      </w:pPr>
      <w:r w:rsidRPr="001270A2">
        <w:rPr>
          <w:rFonts w:ascii="Arial" w:hAnsi="Arial" w:cs="Arial"/>
          <w:sz w:val="24"/>
          <w:szCs w:val="24"/>
        </w:rPr>
        <w:t>Retractable tag axle with automatic unload</w:t>
      </w:r>
      <w:r w:rsidR="7FE1FD5E" w:rsidRPr="001270A2">
        <w:rPr>
          <w:rFonts w:ascii="Arial" w:hAnsi="Arial" w:cs="Arial"/>
          <w:sz w:val="24"/>
          <w:szCs w:val="24"/>
        </w:rPr>
        <w:t xml:space="preserve">. A basic unload function </w:t>
      </w:r>
      <w:r w:rsidR="7FE1FD5E" w:rsidRPr="001270A2">
        <w:rPr>
          <w:rFonts w:ascii="Arial" w:eastAsia="Arial" w:hAnsi="Arial" w:cs="Arial"/>
          <w:sz w:val="24"/>
          <w:szCs w:val="24"/>
        </w:rPr>
        <w:t>which is</w:t>
      </w:r>
    </w:p>
    <w:p w14:paraId="49644D60" w14:textId="10CBCD9A" w:rsidR="00A44DAA" w:rsidRPr="001270A2" w:rsidRDefault="7FE1FD5E" w:rsidP="421F2153">
      <w:pPr>
        <w:pStyle w:val="ListParagraph"/>
        <w:ind w:left="864"/>
        <w:rPr>
          <w:rFonts w:ascii="Arial" w:eastAsia="Arial" w:hAnsi="Arial" w:cs="Arial"/>
          <w:sz w:val="24"/>
          <w:szCs w:val="24"/>
        </w:rPr>
      </w:pPr>
      <w:r w:rsidRPr="001270A2">
        <w:rPr>
          <w:rFonts w:ascii="Arial" w:eastAsia="Arial" w:hAnsi="Arial" w:cs="Arial"/>
          <w:sz w:val="24"/>
          <w:szCs w:val="24"/>
        </w:rPr>
        <w:t xml:space="preserve">                              operated by a switch is acceptable for D45CRT models.  </w:t>
      </w:r>
    </w:p>
    <w:p w14:paraId="499CF896"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Real time automatic load monitoring system for front, drive and tag axles</w:t>
      </w:r>
    </w:p>
    <w:p w14:paraId="444437EC"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Michelin (or approved equal) 315/80R 22.5 XZA2 tires. Qty 9</w:t>
      </w:r>
    </w:p>
    <w:p w14:paraId="1F09935D"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Michelin (or approved equal) 315/80R 22.5 XZA2 tires. Qty 5</w:t>
      </w:r>
    </w:p>
    <w:p w14:paraId="465DC896"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Michelin (or approved equal) XDN tires on drive axle. Qty 4</w:t>
      </w:r>
    </w:p>
    <w:p w14:paraId="23A8EAA2" w14:textId="5406F079" w:rsidR="00A44DAA" w:rsidRPr="001270A2" w:rsidRDefault="00780642" w:rsidP="00001BDE">
      <w:pPr>
        <w:pStyle w:val="ListParagraph"/>
        <w:numPr>
          <w:ilvl w:val="1"/>
          <w:numId w:val="2"/>
        </w:numPr>
        <w:rPr>
          <w:rFonts w:ascii="Arial" w:hAnsi="Arial" w:cs="Arial"/>
          <w:sz w:val="24"/>
          <w:szCs w:val="24"/>
        </w:rPr>
      </w:pPr>
      <w:r w:rsidRPr="001270A2">
        <w:rPr>
          <w:rFonts w:ascii="Arial" w:hAnsi="Arial" w:cs="Arial"/>
          <w:sz w:val="24"/>
          <w:szCs w:val="24"/>
        </w:rPr>
        <w:t>Kidde (or approved equal) fire suppression system</w:t>
      </w:r>
      <w:r w:rsidR="7A736B20" w:rsidRPr="001270A2">
        <w:rPr>
          <w:rFonts w:ascii="Arial" w:hAnsi="Arial" w:cs="Arial"/>
          <w:sz w:val="24"/>
          <w:szCs w:val="24"/>
        </w:rPr>
        <w:t xml:space="preserve">. The </w:t>
      </w:r>
      <w:proofErr w:type="spellStart"/>
      <w:r w:rsidR="7A736B20" w:rsidRPr="001270A2">
        <w:rPr>
          <w:rFonts w:ascii="Arial" w:hAnsi="Arial" w:cs="Arial"/>
          <w:sz w:val="24"/>
          <w:szCs w:val="24"/>
        </w:rPr>
        <w:t>Amerex</w:t>
      </w:r>
      <w:proofErr w:type="spellEnd"/>
      <w:r w:rsidR="7A736B20" w:rsidRPr="001270A2">
        <w:rPr>
          <w:rFonts w:ascii="Arial" w:hAnsi="Arial" w:cs="Arial"/>
          <w:sz w:val="24"/>
          <w:szCs w:val="24"/>
        </w:rPr>
        <w:t xml:space="preserve"> fire</w:t>
      </w:r>
    </w:p>
    <w:p w14:paraId="25C184EF" w14:textId="4E0BA673" w:rsidR="00A44DAA" w:rsidRPr="001270A2" w:rsidRDefault="7A736B20" w:rsidP="421F2153">
      <w:pPr>
        <w:pStyle w:val="ListParagraph"/>
        <w:ind w:left="864"/>
        <w:rPr>
          <w:rFonts w:ascii="Arial" w:hAnsi="Arial" w:cs="Arial"/>
          <w:sz w:val="24"/>
          <w:szCs w:val="24"/>
        </w:rPr>
      </w:pPr>
      <w:r w:rsidRPr="001270A2">
        <w:rPr>
          <w:rFonts w:ascii="Arial" w:hAnsi="Arial" w:cs="Arial"/>
          <w:sz w:val="24"/>
          <w:szCs w:val="24"/>
        </w:rPr>
        <w:t xml:space="preserve">                              suppression system is an approved equal.</w:t>
      </w:r>
    </w:p>
    <w:p w14:paraId="2C203284" w14:textId="42B06AFB" w:rsidR="00A44DAA" w:rsidRPr="001270A2" w:rsidRDefault="00780642" w:rsidP="00001BDE">
      <w:pPr>
        <w:pStyle w:val="ListParagraph"/>
        <w:numPr>
          <w:ilvl w:val="1"/>
          <w:numId w:val="2"/>
        </w:numPr>
        <w:rPr>
          <w:rFonts w:ascii="Arial" w:hAnsi="Arial" w:cs="Arial"/>
          <w:sz w:val="24"/>
          <w:szCs w:val="24"/>
        </w:rPr>
      </w:pPr>
      <w:proofErr w:type="spellStart"/>
      <w:r w:rsidRPr="001270A2">
        <w:rPr>
          <w:rFonts w:ascii="Arial" w:hAnsi="Arial" w:cs="Arial"/>
          <w:sz w:val="24"/>
          <w:szCs w:val="24"/>
        </w:rPr>
        <w:t>Beru</w:t>
      </w:r>
      <w:proofErr w:type="spellEnd"/>
      <w:r w:rsidRPr="001270A2">
        <w:rPr>
          <w:rFonts w:ascii="Arial" w:hAnsi="Arial" w:cs="Arial"/>
          <w:sz w:val="24"/>
          <w:szCs w:val="24"/>
        </w:rPr>
        <w:t xml:space="preserve"> (or approved equal) tire monitoring system</w:t>
      </w:r>
      <w:r w:rsidR="6AA14AEE" w:rsidRPr="001270A2">
        <w:rPr>
          <w:rFonts w:ascii="Arial" w:hAnsi="Arial" w:cs="Arial"/>
          <w:sz w:val="24"/>
          <w:szCs w:val="24"/>
        </w:rPr>
        <w:t xml:space="preserve">. The Smart Tire </w:t>
      </w:r>
      <w:proofErr w:type="gramStart"/>
      <w:r w:rsidR="6AA14AEE" w:rsidRPr="001270A2">
        <w:rPr>
          <w:rFonts w:ascii="Arial" w:hAnsi="Arial" w:cs="Arial"/>
          <w:sz w:val="24"/>
          <w:szCs w:val="24"/>
        </w:rPr>
        <w:t>pressure</w:t>
      </w:r>
      <w:proofErr w:type="gramEnd"/>
    </w:p>
    <w:p w14:paraId="318A6E5D" w14:textId="2BE605F3" w:rsidR="00A44DAA" w:rsidRPr="001270A2" w:rsidRDefault="6AA14AEE" w:rsidP="421F2153">
      <w:pPr>
        <w:pStyle w:val="ListParagraph"/>
        <w:ind w:left="864"/>
        <w:rPr>
          <w:rFonts w:ascii="Arial" w:hAnsi="Arial" w:cs="Arial"/>
          <w:sz w:val="24"/>
          <w:szCs w:val="24"/>
        </w:rPr>
      </w:pPr>
      <w:r w:rsidRPr="001270A2">
        <w:rPr>
          <w:rFonts w:ascii="Arial" w:hAnsi="Arial" w:cs="Arial"/>
          <w:sz w:val="24"/>
          <w:szCs w:val="24"/>
        </w:rPr>
        <w:t xml:space="preserve">                              monitoring system is an approved equal.</w:t>
      </w:r>
      <w:r w:rsidR="00926140" w:rsidRPr="001270A2">
        <w:rPr>
          <w:rFonts w:ascii="Arial" w:hAnsi="Arial" w:cs="Arial"/>
          <w:sz w:val="24"/>
          <w:szCs w:val="24"/>
        </w:rPr>
        <w:t xml:space="preserve"> </w:t>
      </w:r>
      <w:proofErr w:type="spellStart"/>
      <w:r w:rsidR="00926140" w:rsidRPr="001270A2">
        <w:rPr>
          <w:rFonts w:ascii="Arial" w:hAnsi="Arial" w:cs="Arial"/>
          <w:sz w:val="24"/>
          <w:szCs w:val="24"/>
        </w:rPr>
        <w:t>SmarTire</w:t>
      </w:r>
      <w:proofErr w:type="spellEnd"/>
      <w:r w:rsidR="00926140" w:rsidRPr="001270A2">
        <w:rPr>
          <w:rFonts w:ascii="Arial" w:hAnsi="Arial" w:cs="Arial"/>
          <w:sz w:val="24"/>
          <w:szCs w:val="24"/>
        </w:rPr>
        <w:t xml:space="preserve"> temperature and pressure monitoring system is an approved equal. </w:t>
      </w:r>
    </w:p>
    <w:p w14:paraId="09FCC9DC" w14:textId="1D7A484F"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Cruise control set to 71 mph / 114 km/h</w:t>
      </w:r>
      <w:r w:rsidR="006915D7" w:rsidRPr="001270A2">
        <w:rPr>
          <w:rFonts w:ascii="Arial" w:hAnsi="Arial" w:cs="Arial"/>
          <w:sz w:val="24"/>
          <w:szCs w:val="24"/>
        </w:rPr>
        <w:t xml:space="preserve">. 68 mph standard that can be reprogrammed is an approved equal. </w:t>
      </w:r>
    </w:p>
    <w:p w14:paraId="0C43FE2F"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Auxiliary vin plate with GLI tire pressure information: front tire 130 psi, drive and tag tires 105 psi</w:t>
      </w:r>
    </w:p>
    <w:p w14:paraId="72337C23"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 xml:space="preserve">Install </w:t>
      </w:r>
      <w:proofErr w:type="spellStart"/>
      <w:r w:rsidRPr="001270A2">
        <w:rPr>
          <w:rFonts w:ascii="Arial" w:hAnsi="Arial" w:cs="Arial"/>
          <w:sz w:val="24"/>
          <w:szCs w:val="24"/>
        </w:rPr>
        <w:t>loctite</w:t>
      </w:r>
      <w:proofErr w:type="spellEnd"/>
      <w:r w:rsidRPr="001270A2">
        <w:rPr>
          <w:rFonts w:ascii="Arial" w:hAnsi="Arial" w:cs="Arial"/>
          <w:sz w:val="24"/>
          <w:szCs w:val="24"/>
        </w:rPr>
        <w:t xml:space="preserve"> on drive axle filler plug</w:t>
      </w:r>
    </w:p>
    <w:p w14:paraId="3B9F687B" w14:textId="227FB45F"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Park brake in LH console</w:t>
      </w:r>
      <w:r w:rsidR="20932805" w:rsidRPr="001270A2">
        <w:rPr>
          <w:rFonts w:ascii="Arial" w:hAnsi="Arial" w:cs="Arial"/>
          <w:sz w:val="24"/>
          <w:szCs w:val="24"/>
        </w:rPr>
        <w:t xml:space="preserve"> or under the LH dash.</w:t>
      </w:r>
    </w:p>
    <w:p w14:paraId="5E4413CE"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Front axle solid I-beam suspension system</w:t>
      </w:r>
    </w:p>
    <w:p w14:paraId="4FD66583"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Spare tire holder retainer</w:t>
      </w:r>
    </w:p>
    <w:p w14:paraId="6E1F918F"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 xml:space="preserve">Wheel </w:t>
      </w:r>
      <w:proofErr w:type="spellStart"/>
      <w:r w:rsidRPr="001270A2">
        <w:rPr>
          <w:rFonts w:ascii="Arial" w:hAnsi="Arial" w:cs="Arial"/>
          <w:sz w:val="24"/>
          <w:szCs w:val="24"/>
        </w:rPr>
        <w:t>hubodometer</w:t>
      </w:r>
      <w:proofErr w:type="spellEnd"/>
      <w:r w:rsidRPr="001270A2">
        <w:rPr>
          <w:rFonts w:ascii="Arial" w:hAnsi="Arial" w:cs="Arial"/>
          <w:sz w:val="24"/>
          <w:szCs w:val="24"/>
        </w:rPr>
        <w:t xml:space="preserve"> in miles</w:t>
      </w:r>
    </w:p>
    <w:p w14:paraId="28D4E859" w14:textId="558AA41F" w:rsidR="00780642"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Insta-Chain Automatic Snow Chain (or approved equal) – 12 chain system two (2) per bus installed on the drive tires.</w:t>
      </w:r>
      <w:r w:rsidR="002D2715" w:rsidRPr="001270A2">
        <w:rPr>
          <w:rFonts w:ascii="Arial" w:hAnsi="Arial" w:cs="Arial"/>
          <w:sz w:val="24"/>
          <w:szCs w:val="24"/>
        </w:rPr>
        <w:t xml:space="preserve"> Option includes Rudd Tire Chains and </w:t>
      </w:r>
      <w:proofErr w:type="spellStart"/>
      <w:r w:rsidR="002D2715" w:rsidRPr="001270A2">
        <w:rPr>
          <w:rFonts w:ascii="Arial" w:hAnsi="Arial" w:cs="Arial"/>
          <w:sz w:val="24"/>
          <w:szCs w:val="24"/>
        </w:rPr>
        <w:t>Rotogrip</w:t>
      </w:r>
      <w:proofErr w:type="spellEnd"/>
      <w:r w:rsidR="002D2715" w:rsidRPr="001270A2">
        <w:rPr>
          <w:rFonts w:ascii="Arial" w:hAnsi="Arial" w:cs="Arial"/>
          <w:sz w:val="24"/>
          <w:szCs w:val="24"/>
        </w:rPr>
        <w:t xml:space="preserve">. </w:t>
      </w:r>
    </w:p>
    <w:p w14:paraId="28E4B2CD" w14:textId="77777777" w:rsidR="00780642" w:rsidRPr="001270A2" w:rsidRDefault="00780642" w:rsidP="000D40E7">
      <w:pPr>
        <w:rPr>
          <w:rFonts w:ascii="Arial Narrow" w:hAnsi="Arial Narrow"/>
          <w:sz w:val="24"/>
          <w:szCs w:val="24"/>
        </w:rPr>
      </w:pPr>
    </w:p>
    <w:p w14:paraId="3574ED93" w14:textId="77777777" w:rsidR="00A44DAA" w:rsidRPr="001270A2" w:rsidRDefault="00B57750" w:rsidP="00001BDE">
      <w:pPr>
        <w:pStyle w:val="ListParagraph"/>
        <w:numPr>
          <w:ilvl w:val="0"/>
          <w:numId w:val="2"/>
        </w:numPr>
        <w:rPr>
          <w:rFonts w:ascii="Arial" w:hAnsi="Arial" w:cs="Arial"/>
          <w:b/>
          <w:bCs/>
          <w:sz w:val="24"/>
          <w:szCs w:val="24"/>
        </w:rPr>
      </w:pPr>
      <w:r w:rsidRPr="001270A2">
        <w:rPr>
          <w:rFonts w:ascii="Arial" w:hAnsi="Arial" w:cs="Arial"/>
          <w:b/>
          <w:bCs/>
          <w:sz w:val="24"/>
          <w:szCs w:val="24"/>
        </w:rPr>
        <w:t>PASSENGER / DRIVER SEATING AND ACCESSORIES</w:t>
      </w:r>
    </w:p>
    <w:p w14:paraId="701776D7" w14:textId="7DE7A5F5" w:rsidR="00A44DAA" w:rsidRPr="001270A2" w:rsidRDefault="00A44DAA" w:rsidP="00001BDE">
      <w:pPr>
        <w:pStyle w:val="ListParagraph"/>
        <w:numPr>
          <w:ilvl w:val="1"/>
          <w:numId w:val="2"/>
        </w:numPr>
        <w:rPr>
          <w:rFonts w:ascii="Arial" w:hAnsi="Arial" w:cs="Arial"/>
          <w:b/>
          <w:bCs/>
          <w:sz w:val="24"/>
          <w:szCs w:val="24"/>
        </w:rPr>
      </w:pPr>
      <w:r w:rsidRPr="001270A2">
        <w:rPr>
          <w:rFonts w:ascii="Arial" w:hAnsi="Arial" w:cs="Arial"/>
          <w:sz w:val="24"/>
          <w:szCs w:val="24"/>
        </w:rPr>
        <w:t>18-inch</w:t>
      </w:r>
      <w:r w:rsidR="00780642" w:rsidRPr="001270A2">
        <w:rPr>
          <w:rFonts w:ascii="Arial" w:hAnsi="Arial" w:cs="Arial"/>
          <w:sz w:val="24"/>
          <w:szCs w:val="24"/>
        </w:rPr>
        <w:t xml:space="preserve"> Urethane steering wheel with integrated controls</w:t>
      </w:r>
    </w:p>
    <w:p w14:paraId="3D8868D7"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Black </w:t>
      </w:r>
      <w:proofErr w:type="spellStart"/>
      <w:r w:rsidRPr="001270A2">
        <w:rPr>
          <w:rFonts w:ascii="Arial" w:hAnsi="Arial" w:cs="Arial"/>
          <w:sz w:val="24"/>
          <w:szCs w:val="24"/>
        </w:rPr>
        <w:t>Ramco</w:t>
      </w:r>
      <w:proofErr w:type="spellEnd"/>
      <w:r w:rsidRPr="001270A2">
        <w:rPr>
          <w:rFonts w:ascii="Arial" w:hAnsi="Arial" w:cs="Arial"/>
          <w:sz w:val="24"/>
          <w:szCs w:val="24"/>
        </w:rPr>
        <w:t xml:space="preserve"> manual, fixed heated, exterior mirrors with six inch round convex mirrors installed at bottom left and top right</w:t>
      </w:r>
    </w:p>
    <w:p w14:paraId="3023BA5E"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Plexiglass or an approved cloth sun visor at right and left of driver windshield</w:t>
      </w:r>
    </w:p>
    <w:p w14:paraId="509979E4" w14:textId="77777777" w:rsidR="00A44DAA"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Electronic speedometer and tachometer calibrated in miles (without odometer)</w:t>
      </w:r>
    </w:p>
    <w:p w14:paraId="183D9682" w14:textId="55B8452E" w:rsidR="00A44DAA" w:rsidRPr="001270A2" w:rsidRDefault="00A44DAA" w:rsidP="00001BDE">
      <w:pPr>
        <w:pStyle w:val="ListParagraph"/>
        <w:numPr>
          <w:ilvl w:val="1"/>
          <w:numId w:val="2"/>
        </w:numPr>
        <w:rPr>
          <w:rFonts w:ascii="Arial" w:hAnsi="Arial" w:cs="Arial"/>
          <w:b/>
          <w:bCs/>
          <w:sz w:val="24"/>
          <w:szCs w:val="24"/>
        </w:rPr>
      </w:pPr>
      <w:r w:rsidRPr="001270A2">
        <w:rPr>
          <w:rFonts w:ascii="Arial" w:hAnsi="Arial" w:cs="Arial"/>
          <w:sz w:val="24"/>
          <w:szCs w:val="24"/>
        </w:rPr>
        <w:t>12-volt</w:t>
      </w:r>
      <w:r w:rsidR="00780642" w:rsidRPr="001270A2">
        <w:rPr>
          <w:rFonts w:ascii="Arial" w:hAnsi="Arial" w:cs="Arial"/>
          <w:sz w:val="24"/>
          <w:szCs w:val="24"/>
        </w:rPr>
        <w:t xml:space="preserve"> outlet plug at left of driver</w:t>
      </w:r>
    </w:p>
    <w:p w14:paraId="7C8EAC4B" w14:textId="77777777" w:rsidR="00A44DAA" w:rsidRPr="001270A2" w:rsidRDefault="00780642"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Holder in approved in the dash area for the maintenance cards/Driver report book</w:t>
      </w:r>
    </w:p>
    <w:p w14:paraId="133157C4" w14:textId="7E903002" w:rsidR="00780642" w:rsidRPr="001270A2" w:rsidRDefault="00780642" w:rsidP="00001BDE">
      <w:pPr>
        <w:pStyle w:val="ListParagraph"/>
        <w:numPr>
          <w:ilvl w:val="1"/>
          <w:numId w:val="2"/>
        </w:numPr>
        <w:rPr>
          <w:rFonts w:ascii="Arial" w:hAnsi="Arial" w:cs="Arial"/>
          <w:b/>
          <w:bCs/>
          <w:sz w:val="24"/>
          <w:szCs w:val="24"/>
        </w:rPr>
      </w:pPr>
      <w:r w:rsidRPr="001270A2">
        <w:rPr>
          <w:rFonts w:ascii="Arial" w:hAnsi="Arial" w:cs="Arial"/>
          <w:sz w:val="24"/>
          <w:szCs w:val="24"/>
        </w:rPr>
        <w:t>Manual blind for driver's side window</w:t>
      </w:r>
    </w:p>
    <w:p w14:paraId="5182D7EB" w14:textId="77777777" w:rsidR="00547756" w:rsidRPr="001270A2" w:rsidRDefault="00547756" w:rsidP="00547756">
      <w:pPr>
        <w:rPr>
          <w:rFonts w:ascii="Arial" w:hAnsi="Arial" w:cs="Arial"/>
          <w:sz w:val="24"/>
          <w:szCs w:val="24"/>
        </w:rPr>
      </w:pPr>
    </w:p>
    <w:p w14:paraId="1311201B" w14:textId="6488A9FF" w:rsidR="00547756" w:rsidRPr="001270A2" w:rsidRDefault="00547756" w:rsidP="00547756">
      <w:pPr>
        <w:rPr>
          <w:rFonts w:ascii="Arial" w:hAnsi="Arial" w:cs="Arial"/>
          <w:b/>
          <w:bCs/>
          <w:sz w:val="24"/>
          <w:szCs w:val="24"/>
        </w:rPr>
      </w:pPr>
      <w:r w:rsidRPr="001270A2">
        <w:rPr>
          <w:rFonts w:ascii="Arial" w:hAnsi="Arial" w:cs="Arial"/>
          <w:b/>
          <w:bCs/>
          <w:sz w:val="24"/>
          <w:szCs w:val="24"/>
        </w:rPr>
        <w:t>STATEMENT/SPECIFICATION</w:t>
      </w:r>
    </w:p>
    <w:p w14:paraId="7F9B92C5" w14:textId="717F19D4" w:rsidR="00547756" w:rsidRPr="001270A2" w:rsidRDefault="00547756" w:rsidP="00001BDE">
      <w:pPr>
        <w:pStyle w:val="ListParagraph"/>
        <w:numPr>
          <w:ilvl w:val="0"/>
          <w:numId w:val="4"/>
        </w:numPr>
        <w:ind w:left="900"/>
        <w:rPr>
          <w:rFonts w:ascii="Arial" w:hAnsi="Arial" w:cs="Arial"/>
          <w:sz w:val="24"/>
          <w:szCs w:val="24"/>
        </w:rPr>
      </w:pPr>
      <w:r w:rsidRPr="001270A2">
        <w:rPr>
          <w:rFonts w:ascii="Arial" w:hAnsi="Arial" w:cs="Arial"/>
          <w:sz w:val="24"/>
          <w:szCs w:val="24"/>
        </w:rPr>
        <w:t>Non-standard electric blinds for windshield to accommodate non-interference of after-market Video Driving Performance Monitor</w:t>
      </w:r>
    </w:p>
    <w:p w14:paraId="585F0809" w14:textId="50C43303" w:rsidR="00547756" w:rsidRPr="001270A2" w:rsidRDefault="00547756" w:rsidP="00001BDE">
      <w:pPr>
        <w:pStyle w:val="ListParagraph"/>
        <w:numPr>
          <w:ilvl w:val="0"/>
          <w:numId w:val="4"/>
        </w:numPr>
        <w:ind w:left="900"/>
        <w:rPr>
          <w:rFonts w:ascii="Arial" w:hAnsi="Arial" w:cs="Arial"/>
          <w:sz w:val="24"/>
          <w:szCs w:val="24"/>
        </w:rPr>
      </w:pPr>
      <w:r w:rsidRPr="001270A2">
        <w:rPr>
          <w:rFonts w:ascii="Arial" w:hAnsi="Arial" w:cs="Arial"/>
          <w:sz w:val="24"/>
          <w:szCs w:val="24"/>
        </w:rPr>
        <w:t xml:space="preserve">51- Amaya (or approved equal) forward facing reclining passenger seats with the following features: 1) Fold-up Snack Tray Tables; 2) Cup Holders; 3) Self-Storing </w:t>
      </w:r>
      <w:r w:rsidRPr="001270A2">
        <w:rPr>
          <w:rFonts w:ascii="Arial" w:hAnsi="Arial" w:cs="Arial"/>
          <w:sz w:val="24"/>
          <w:szCs w:val="24"/>
        </w:rPr>
        <w:lastRenderedPageBreak/>
        <w:t xml:space="preserve">Footrests; 4) Aisle Light; 5) Expanding Mesh Magazine Holder; and 6) Three (3) point restraint belts for each passenger seat.   </w:t>
      </w:r>
    </w:p>
    <w:p w14:paraId="780A2175" w14:textId="37B28209" w:rsidR="00547756" w:rsidRPr="001270A2" w:rsidRDefault="00547756" w:rsidP="00001BDE">
      <w:pPr>
        <w:pStyle w:val="ListParagraph"/>
        <w:numPr>
          <w:ilvl w:val="0"/>
          <w:numId w:val="4"/>
        </w:numPr>
        <w:ind w:left="900"/>
        <w:rPr>
          <w:rFonts w:ascii="Arial" w:hAnsi="Arial" w:cs="Arial"/>
          <w:sz w:val="24"/>
          <w:szCs w:val="24"/>
        </w:rPr>
      </w:pPr>
      <w:r w:rsidRPr="001270A2">
        <w:rPr>
          <w:rFonts w:ascii="Arial" w:hAnsi="Arial" w:cs="Arial"/>
          <w:sz w:val="24"/>
          <w:szCs w:val="24"/>
        </w:rPr>
        <w:t>USSC</w:t>
      </w:r>
      <w:r w:rsidRPr="001270A2">
        <w:rPr>
          <w:rFonts w:ascii="Arial" w:hAnsi="Arial" w:cs="Arial"/>
          <w:spacing w:val="-6"/>
          <w:sz w:val="24"/>
          <w:szCs w:val="24"/>
        </w:rPr>
        <w:t xml:space="preserve"> </w:t>
      </w:r>
      <w:r w:rsidRPr="001270A2">
        <w:rPr>
          <w:rFonts w:ascii="Arial" w:hAnsi="Arial" w:cs="Arial"/>
          <w:sz w:val="24"/>
          <w:szCs w:val="24"/>
        </w:rPr>
        <w:t>driver</w:t>
      </w:r>
      <w:r w:rsidRPr="001270A2">
        <w:rPr>
          <w:rFonts w:ascii="Arial" w:hAnsi="Arial" w:cs="Arial"/>
          <w:spacing w:val="-7"/>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Model</w:t>
      </w:r>
      <w:r w:rsidRPr="001270A2">
        <w:rPr>
          <w:rFonts w:ascii="Arial" w:hAnsi="Arial" w:cs="Arial"/>
          <w:spacing w:val="-6"/>
          <w:sz w:val="24"/>
          <w:szCs w:val="24"/>
        </w:rPr>
        <w:t xml:space="preserve"> </w:t>
      </w:r>
      <w:r w:rsidRPr="001270A2">
        <w:rPr>
          <w:rFonts w:ascii="Arial" w:hAnsi="Arial" w:cs="Arial"/>
          <w:sz w:val="24"/>
          <w:szCs w:val="24"/>
        </w:rPr>
        <w:t>ALX9100,</w:t>
      </w:r>
      <w:r w:rsidRPr="001270A2">
        <w:rPr>
          <w:rFonts w:ascii="Arial" w:hAnsi="Arial" w:cs="Arial"/>
          <w:spacing w:val="-7"/>
          <w:sz w:val="24"/>
          <w:szCs w:val="24"/>
        </w:rPr>
        <w:t xml:space="preserve"> </w:t>
      </w:r>
      <w:r w:rsidRPr="001270A2">
        <w:rPr>
          <w:rFonts w:ascii="Arial" w:hAnsi="Arial" w:cs="Arial"/>
          <w:sz w:val="24"/>
          <w:szCs w:val="24"/>
        </w:rPr>
        <w:t>or</w:t>
      </w:r>
      <w:r w:rsidRPr="001270A2">
        <w:rPr>
          <w:rFonts w:ascii="Arial" w:hAnsi="Arial" w:cs="Arial"/>
          <w:spacing w:val="-7"/>
          <w:sz w:val="24"/>
          <w:szCs w:val="24"/>
        </w:rPr>
        <w:t xml:space="preserve"> </w:t>
      </w:r>
      <w:r w:rsidRPr="001270A2">
        <w:rPr>
          <w:rFonts w:ascii="Arial" w:hAnsi="Arial" w:cs="Arial"/>
          <w:sz w:val="24"/>
          <w:szCs w:val="24"/>
        </w:rPr>
        <w:t>an</w:t>
      </w:r>
      <w:r w:rsidRPr="001270A2">
        <w:rPr>
          <w:rFonts w:ascii="Arial" w:hAnsi="Arial" w:cs="Arial"/>
          <w:spacing w:val="-6"/>
          <w:sz w:val="24"/>
          <w:szCs w:val="24"/>
        </w:rPr>
        <w:t xml:space="preserve"> </w:t>
      </w:r>
      <w:r w:rsidRPr="001270A2">
        <w:rPr>
          <w:rFonts w:ascii="Arial" w:hAnsi="Arial" w:cs="Arial"/>
          <w:sz w:val="24"/>
          <w:szCs w:val="24"/>
        </w:rPr>
        <w:t>approved</w:t>
      </w:r>
      <w:r w:rsidRPr="001270A2">
        <w:rPr>
          <w:rFonts w:ascii="Arial" w:hAnsi="Arial" w:cs="Arial"/>
          <w:spacing w:val="-6"/>
          <w:sz w:val="24"/>
          <w:szCs w:val="24"/>
        </w:rPr>
        <w:t xml:space="preserve"> </w:t>
      </w:r>
      <w:r w:rsidRPr="001270A2">
        <w:rPr>
          <w:rFonts w:ascii="Arial" w:hAnsi="Arial" w:cs="Arial"/>
          <w:sz w:val="24"/>
          <w:szCs w:val="24"/>
        </w:rPr>
        <w:t>equal,</w:t>
      </w:r>
      <w:r w:rsidRPr="001270A2">
        <w:rPr>
          <w:rFonts w:ascii="Arial" w:hAnsi="Arial" w:cs="Arial"/>
          <w:spacing w:val="-7"/>
          <w:sz w:val="24"/>
          <w:szCs w:val="24"/>
        </w:rPr>
        <w:t xml:space="preserve"> </w:t>
      </w:r>
      <w:r w:rsidRPr="001270A2">
        <w:rPr>
          <w:rFonts w:ascii="Arial" w:hAnsi="Arial" w:cs="Arial"/>
          <w:sz w:val="24"/>
          <w:szCs w:val="24"/>
        </w:rPr>
        <w:t>with</w:t>
      </w:r>
      <w:r w:rsidRPr="001270A2">
        <w:rPr>
          <w:rFonts w:ascii="Arial" w:hAnsi="Arial" w:cs="Arial"/>
          <w:spacing w:val="-6"/>
          <w:sz w:val="24"/>
          <w:szCs w:val="24"/>
        </w:rPr>
        <w:t xml:space="preserve"> </w:t>
      </w:r>
      <w:r w:rsidRPr="001270A2">
        <w:rPr>
          <w:rFonts w:ascii="Arial" w:hAnsi="Arial" w:cs="Arial"/>
          <w:sz w:val="24"/>
          <w:szCs w:val="24"/>
        </w:rPr>
        <w:t>three-point</w:t>
      </w:r>
      <w:r w:rsidRPr="001270A2">
        <w:rPr>
          <w:rFonts w:ascii="Arial" w:hAnsi="Arial" w:cs="Arial"/>
          <w:spacing w:val="-7"/>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belt,</w:t>
      </w:r>
      <w:r w:rsidRPr="001270A2">
        <w:rPr>
          <w:rFonts w:ascii="Arial" w:hAnsi="Arial" w:cs="Arial"/>
          <w:spacing w:val="-7"/>
          <w:sz w:val="24"/>
          <w:szCs w:val="24"/>
        </w:rPr>
        <w:t xml:space="preserve"> </w:t>
      </w:r>
      <w:r w:rsidRPr="001270A2">
        <w:rPr>
          <w:rFonts w:ascii="Arial" w:hAnsi="Arial" w:cs="Arial"/>
          <w:sz w:val="24"/>
          <w:szCs w:val="24"/>
        </w:rPr>
        <w:t>without</w:t>
      </w:r>
      <w:r w:rsidRPr="001270A2">
        <w:rPr>
          <w:rFonts w:ascii="Arial" w:hAnsi="Arial" w:cs="Arial"/>
          <w:spacing w:val="-7"/>
          <w:sz w:val="24"/>
          <w:szCs w:val="24"/>
        </w:rPr>
        <w:t xml:space="preserve"> </w:t>
      </w:r>
      <w:r w:rsidRPr="001270A2">
        <w:rPr>
          <w:rFonts w:ascii="Arial" w:hAnsi="Arial" w:cs="Arial"/>
          <w:sz w:val="24"/>
          <w:szCs w:val="24"/>
        </w:rPr>
        <w:t>LH</w:t>
      </w:r>
      <w:r w:rsidRPr="001270A2">
        <w:rPr>
          <w:rFonts w:ascii="Arial" w:hAnsi="Arial" w:cs="Arial"/>
          <w:spacing w:val="-6"/>
          <w:sz w:val="24"/>
          <w:szCs w:val="24"/>
        </w:rPr>
        <w:t xml:space="preserve"> </w:t>
      </w:r>
      <w:r w:rsidRPr="001270A2">
        <w:rPr>
          <w:rFonts w:ascii="Arial" w:hAnsi="Arial" w:cs="Arial"/>
          <w:sz w:val="24"/>
          <w:szCs w:val="24"/>
        </w:rPr>
        <w:t>and</w:t>
      </w:r>
      <w:r w:rsidRPr="001270A2">
        <w:rPr>
          <w:rFonts w:ascii="Arial" w:hAnsi="Arial" w:cs="Arial"/>
          <w:spacing w:val="-6"/>
          <w:sz w:val="24"/>
          <w:szCs w:val="24"/>
        </w:rPr>
        <w:t xml:space="preserve"> </w:t>
      </w:r>
      <w:r w:rsidRPr="001270A2">
        <w:rPr>
          <w:rFonts w:ascii="Arial" w:hAnsi="Arial" w:cs="Arial"/>
          <w:sz w:val="24"/>
          <w:szCs w:val="24"/>
        </w:rPr>
        <w:t>RH</w:t>
      </w:r>
      <w:r w:rsidRPr="001270A2">
        <w:rPr>
          <w:rFonts w:ascii="Arial" w:hAnsi="Arial" w:cs="Arial"/>
          <w:spacing w:val="-6"/>
          <w:sz w:val="24"/>
          <w:szCs w:val="24"/>
        </w:rPr>
        <w:t xml:space="preserve"> </w:t>
      </w:r>
      <w:r w:rsidRPr="001270A2">
        <w:rPr>
          <w:rFonts w:ascii="Arial" w:hAnsi="Arial" w:cs="Arial"/>
          <w:sz w:val="24"/>
          <w:szCs w:val="24"/>
        </w:rPr>
        <w:t>armrests,</w:t>
      </w:r>
      <w:r w:rsidRPr="001270A2">
        <w:rPr>
          <w:rFonts w:ascii="Arial" w:hAnsi="Arial" w:cs="Arial"/>
          <w:spacing w:val="-7"/>
          <w:sz w:val="24"/>
          <w:szCs w:val="24"/>
        </w:rPr>
        <w:t xml:space="preserve"> </w:t>
      </w:r>
      <w:r w:rsidRPr="001270A2">
        <w:rPr>
          <w:rFonts w:ascii="Arial" w:hAnsi="Arial" w:cs="Arial"/>
          <w:sz w:val="24"/>
          <w:szCs w:val="24"/>
        </w:rPr>
        <w:t>with</w:t>
      </w:r>
      <w:r w:rsidRPr="001270A2">
        <w:rPr>
          <w:rFonts w:ascii="Arial" w:hAnsi="Arial" w:cs="Arial"/>
          <w:spacing w:val="-6"/>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alarm,</w:t>
      </w:r>
      <w:r w:rsidRPr="001270A2">
        <w:rPr>
          <w:rFonts w:ascii="Arial" w:hAnsi="Arial" w:cs="Arial"/>
          <w:spacing w:val="-7"/>
          <w:sz w:val="24"/>
          <w:szCs w:val="24"/>
        </w:rPr>
        <w:t xml:space="preserve"> </w:t>
      </w:r>
      <w:r w:rsidRPr="001270A2">
        <w:rPr>
          <w:rFonts w:ascii="Arial" w:hAnsi="Arial" w:cs="Arial"/>
          <w:sz w:val="24"/>
          <w:szCs w:val="24"/>
        </w:rPr>
        <w:t>or approved</w:t>
      </w:r>
      <w:r w:rsidRPr="001270A2">
        <w:rPr>
          <w:rFonts w:ascii="Arial" w:hAnsi="Arial" w:cs="Arial"/>
          <w:spacing w:val="-6"/>
          <w:sz w:val="24"/>
          <w:szCs w:val="24"/>
        </w:rPr>
        <w:t xml:space="preserve"> </w:t>
      </w:r>
      <w:r w:rsidRPr="001270A2">
        <w:rPr>
          <w:rFonts w:ascii="Arial" w:hAnsi="Arial" w:cs="Arial"/>
          <w:sz w:val="24"/>
          <w:szCs w:val="24"/>
        </w:rPr>
        <w:t>equal</w:t>
      </w:r>
      <w:r w:rsidRPr="001270A2">
        <w:rPr>
          <w:rFonts w:ascii="Arial" w:hAnsi="Arial" w:cs="Arial"/>
          <w:spacing w:val="-6"/>
          <w:sz w:val="24"/>
          <w:szCs w:val="24"/>
        </w:rPr>
        <w:t xml:space="preserve"> </w:t>
      </w:r>
      <w:r w:rsidRPr="001270A2">
        <w:rPr>
          <w:rFonts w:ascii="Arial" w:hAnsi="Arial" w:cs="Arial"/>
          <w:sz w:val="24"/>
          <w:szCs w:val="24"/>
        </w:rPr>
        <w:t>air</w:t>
      </w:r>
      <w:r w:rsidRPr="001270A2">
        <w:rPr>
          <w:rFonts w:ascii="Arial" w:hAnsi="Arial" w:cs="Arial"/>
          <w:spacing w:val="-7"/>
          <w:sz w:val="24"/>
          <w:szCs w:val="24"/>
        </w:rPr>
        <w:t xml:space="preserve"> </w:t>
      </w:r>
      <w:r w:rsidRPr="001270A2">
        <w:rPr>
          <w:rFonts w:ascii="Arial" w:hAnsi="Arial" w:cs="Arial"/>
          <w:sz w:val="24"/>
          <w:szCs w:val="24"/>
        </w:rPr>
        <w:t>suspension</w:t>
      </w:r>
      <w:r w:rsidRPr="001270A2">
        <w:rPr>
          <w:rFonts w:ascii="Arial" w:hAnsi="Arial" w:cs="Arial"/>
          <w:spacing w:val="-6"/>
          <w:sz w:val="24"/>
          <w:szCs w:val="24"/>
        </w:rPr>
        <w:t xml:space="preserve"> </w:t>
      </w:r>
      <w:r w:rsidRPr="001270A2">
        <w:rPr>
          <w:rFonts w:ascii="Arial" w:hAnsi="Arial" w:cs="Arial"/>
          <w:sz w:val="24"/>
          <w:szCs w:val="24"/>
        </w:rPr>
        <w:t>driver</w:t>
      </w:r>
      <w:r w:rsidRPr="001270A2">
        <w:rPr>
          <w:rFonts w:ascii="Arial" w:hAnsi="Arial" w:cs="Arial"/>
          <w:spacing w:val="-7"/>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with</w:t>
      </w:r>
      <w:r w:rsidRPr="001270A2">
        <w:rPr>
          <w:rFonts w:ascii="Arial" w:hAnsi="Arial" w:cs="Arial"/>
          <w:spacing w:val="-6"/>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alarm.</w:t>
      </w:r>
      <w:r w:rsidRPr="001270A2">
        <w:rPr>
          <w:rFonts w:ascii="Arial" w:hAnsi="Arial" w:cs="Arial"/>
          <w:spacing w:val="31"/>
          <w:sz w:val="24"/>
          <w:szCs w:val="24"/>
        </w:rPr>
        <w:t xml:space="preserve"> </w:t>
      </w:r>
      <w:r w:rsidRPr="001270A2">
        <w:rPr>
          <w:rFonts w:ascii="Arial" w:hAnsi="Arial" w:cs="Arial"/>
          <w:sz w:val="24"/>
          <w:szCs w:val="24"/>
        </w:rPr>
        <w:t>Seat</w:t>
      </w:r>
      <w:r w:rsidRPr="001270A2">
        <w:rPr>
          <w:rFonts w:ascii="Arial" w:hAnsi="Arial" w:cs="Arial"/>
          <w:spacing w:val="-7"/>
          <w:sz w:val="24"/>
          <w:szCs w:val="24"/>
        </w:rPr>
        <w:t xml:space="preserve"> </w:t>
      </w:r>
      <w:r w:rsidRPr="001270A2">
        <w:rPr>
          <w:rFonts w:ascii="Arial" w:hAnsi="Arial" w:cs="Arial"/>
          <w:sz w:val="24"/>
          <w:szCs w:val="24"/>
        </w:rPr>
        <w:t>will</w:t>
      </w:r>
      <w:r w:rsidRPr="001270A2">
        <w:rPr>
          <w:rFonts w:ascii="Arial" w:hAnsi="Arial" w:cs="Arial"/>
          <w:spacing w:val="-6"/>
          <w:sz w:val="24"/>
          <w:szCs w:val="24"/>
        </w:rPr>
        <w:t xml:space="preserve"> </w:t>
      </w:r>
      <w:r w:rsidRPr="001270A2">
        <w:rPr>
          <w:rFonts w:ascii="Arial" w:hAnsi="Arial" w:cs="Arial"/>
          <w:sz w:val="24"/>
          <w:szCs w:val="24"/>
        </w:rPr>
        <w:t>be</w:t>
      </w:r>
      <w:r w:rsidRPr="001270A2">
        <w:rPr>
          <w:rFonts w:ascii="Arial" w:hAnsi="Arial" w:cs="Arial"/>
          <w:spacing w:val="-6"/>
          <w:sz w:val="24"/>
          <w:szCs w:val="24"/>
        </w:rPr>
        <w:t xml:space="preserve"> </w:t>
      </w:r>
      <w:r w:rsidRPr="001270A2">
        <w:rPr>
          <w:rFonts w:ascii="Arial" w:hAnsi="Arial" w:cs="Arial"/>
          <w:sz w:val="24"/>
          <w:szCs w:val="24"/>
        </w:rPr>
        <w:t>upholstered</w:t>
      </w:r>
      <w:r w:rsidRPr="001270A2">
        <w:rPr>
          <w:rFonts w:ascii="Arial" w:hAnsi="Arial" w:cs="Arial"/>
          <w:spacing w:val="-6"/>
          <w:sz w:val="24"/>
          <w:szCs w:val="24"/>
        </w:rPr>
        <w:t xml:space="preserve"> </w:t>
      </w:r>
      <w:r w:rsidRPr="001270A2">
        <w:rPr>
          <w:rFonts w:ascii="Arial" w:hAnsi="Arial" w:cs="Arial"/>
          <w:sz w:val="24"/>
          <w:szCs w:val="24"/>
        </w:rPr>
        <w:t>in</w:t>
      </w:r>
      <w:r w:rsidRPr="001270A2">
        <w:rPr>
          <w:rFonts w:ascii="Arial" w:hAnsi="Arial" w:cs="Arial"/>
          <w:spacing w:val="-6"/>
          <w:sz w:val="24"/>
          <w:szCs w:val="24"/>
        </w:rPr>
        <w:t xml:space="preserve"> </w:t>
      </w:r>
      <w:r w:rsidRPr="001270A2">
        <w:rPr>
          <w:rFonts w:ascii="Arial" w:hAnsi="Arial" w:cs="Arial"/>
          <w:sz w:val="24"/>
          <w:szCs w:val="24"/>
        </w:rPr>
        <w:t>heavy</w:t>
      </w:r>
      <w:r w:rsidRPr="001270A2">
        <w:rPr>
          <w:rFonts w:ascii="Arial" w:hAnsi="Arial" w:cs="Arial"/>
          <w:spacing w:val="-10"/>
          <w:sz w:val="24"/>
          <w:szCs w:val="24"/>
        </w:rPr>
        <w:t xml:space="preserve"> </w:t>
      </w:r>
      <w:r w:rsidRPr="001270A2">
        <w:rPr>
          <w:rFonts w:ascii="Arial" w:hAnsi="Arial" w:cs="Arial"/>
          <w:sz w:val="24"/>
          <w:szCs w:val="24"/>
        </w:rPr>
        <w:t>grade</w:t>
      </w:r>
      <w:r w:rsidRPr="001270A2">
        <w:rPr>
          <w:rFonts w:ascii="Arial" w:hAnsi="Arial" w:cs="Arial"/>
          <w:spacing w:val="-6"/>
          <w:sz w:val="24"/>
          <w:szCs w:val="24"/>
        </w:rPr>
        <w:t xml:space="preserve"> </w:t>
      </w:r>
      <w:r w:rsidRPr="001270A2">
        <w:rPr>
          <w:rFonts w:ascii="Arial" w:hAnsi="Arial" w:cs="Arial"/>
          <w:sz w:val="24"/>
          <w:szCs w:val="24"/>
        </w:rPr>
        <w:t>wool</w:t>
      </w:r>
      <w:r w:rsidRPr="001270A2">
        <w:rPr>
          <w:rFonts w:ascii="Arial" w:hAnsi="Arial" w:cs="Arial"/>
          <w:spacing w:val="-6"/>
          <w:sz w:val="24"/>
          <w:szCs w:val="24"/>
        </w:rPr>
        <w:t xml:space="preserve"> </w:t>
      </w:r>
      <w:r w:rsidRPr="001270A2">
        <w:rPr>
          <w:rFonts w:ascii="Arial" w:hAnsi="Arial" w:cs="Arial"/>
          <w:sz w:val="24"/>
          <w:szCs w:val="24"/>
        </w:rPr>
        <w:t>fabric.</w:t>
      </w:r>
    </w:p>
    <w:p w14:paraId="76177403" w14:textId="3BCE5D76" w:rsidR="00547756" w:rsidRPr="001270A2" w:rsidRDefault="10CE94CB" w:rsidP="00001BDE">
      <w:pPr>
        <w:pStyle w:val="ListParagraph"/>
        <w:numPr>
          <w:ilvl w:val="0"/>
          <w:numId w:val="4"/>
        </w:numPr>
        <w:ind w:left="900"/>
        <w:rPr>
          <w:rFonts w:ascii="Arial" w:hAnsi="Arial" w:cs="Arial"/>
          <w:b/>
          <w:bCs/>
          <w:sz w:val="24"/>
          <w:szCs w:val="24"/>
        </w:rPr>
      </w:pPr>
      <w:r w:rsidRPr="001270A2">
        <w:rPr>
          <w:rFonts w:ascii="Arial" w:hAnsi="Arial" w:cs="Arial"/>
          <w:sz w:val="24"/>
          <w:szCs w:val="24"/>
        </w:rPr>
        <w:t xml:space="preserve">Spacing in driver area to accommodate </w:t>
      </w:r>
      <w:r w:rsidR="744C4923" w:rsidRPr="001270A2">
        <w:rPr>
          <w:rFonts w:ascii="Arial" w:hAnsi="Arial" w:cs="Arial"/>
          <w:sz w:val="24"/>
          <w:szCs w:val="24"/>
        </w:rPr>
        <w:t>8-inch</w:t>
      </w:r>
      <w:r w:rsidRPr="001270A2">
        <w:rPr>
          <w:rFonts w:ascii="Arial" w:hAnsi="Arial" w:cs="Arial"/>
          <w:sz w:val="24"/>
          <w:szCs w:val="24"/>
        </w:rPr>
        <w:t xml:space="preserve"> seat travel</w:t>
      </w:r>
    </w:p>
    <w:p w14:paraId="013EDF7F" w14:textId="02634DA5" w:rsidR="00547756" w:rsidRPr="001270A2" w:rsidRDefault="00547756" w:rsidP="00001BDE">
      <w:pPr>
        <w:pStyle w:val="ListParagraph"/>
        <w:numPr>
          <w:ilvl w:val="0"/>
          <w:numId w:val="4"/>
        </w:numPr>
        <w:ind w:left="900"/>
        <w:rPr>
          <w:rFonts w:ascii="Arial" w:hAnsi="Arial" w:cs="Arial"/>
          <w:b/>
          <w:bCs/>
          <w:sz w:val="24"/>
          <w:szCs w:val="24"/>
        </w:rPr>
      </w:pPr>
      <w:r w:rsidRPr="001270A2">
        <w:rPr>
          <w:rFonts w:ascii="Arial" w:hAnsi="Arial" w:cs="Arial"/>
          <w:sz w:val="24"/>
          <w:szCs w:val="24"/>
        </w:rPr>
        <w:t>Driver schedule holder mounted above entrance door</w:t>
      </w:r>
    </w:p>
    <w:p w14:paraId="7B916B5E" w14:textId="3DA18C4B" w:rsidR="00547756"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White reflective decals installed on forward side of exterior mirrors</w:t>
      </w:r>
    </w:p>
    <w:p w14:paraId="412E395D" w14:textId="255B6EBE"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Aluminum plate installed on top of driver area flooring</w:t>
      </w:r>
    </w:p>
    <w:p w14:paraId="7EC2B470" w14:textId="0E912626"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Maintenance card holder with white standee decal installed on entrance area panel</w:t>
      </w:r>
    </w:p>
    <w:p w14:paraId="13EA3B49" w14:textId="1BF10E34"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Grab handles in entrance area powder coated in fluorescent yellow</w:t>
      </w:r>
    </w:p>
    <w:p w14:paraId="7A4E8492" w14:textId="3140DEC2" w:rsidR="00AD52EE" w:rsidRPr="001270A2" w:rsidRDefault="00AD52EE" w:rsidP="00001BDE">
      <w:pPr>
        <w:pStyle w:val="ListParagraph"/>
        <w:numPr>
          <w:ilvl w:val="0"/>
          <w:numId w:val="4"/>
        </w:numPr>
        <w:ind w:left="900"/>
        <w:rPr>
          <w:rFonts w:ascii="Arial" w:hAnsi="Arial" w:cs="Arial"/>
          <w:sz w:val="24"/>
          <w:szCs w:val="24"/>
        </w:rPr>
      </w:pPr>
      <w:r w:rsidRPr="001270A2">
        <w:rPr>
          <w:rFonts w:ascii="Arial" w:hAnsi="Arial" w:cs="Arial"/>
          <w:sz w:val="24"/>
          <w:szCs w:val="24"/>
        </w:rPr>
        <w:t>Low fuel indicator</w:t>
      </w:r>
    </w:p>
    <w:p w14:paraId="2CAC8EB0" w14:textId="77777777" w:rsidR="00547756" w:rsidRPr="001270A2" w:rsidRDefault="00547756" w:rsidP="00AC7FEE">
      <w:pPr>
        <w:ind w:left="900"/>
        <w:rPr>
          <w:rFonts w:ascii="Arial Narrow" w:hAnsi="Arial Narrow"/>
          <w:b/>
          <w:bCs/>
          <w:sz w:val="24"/>
          <w:szCs w:val="24"/>
        </w:rPr>
      </w:pPr>
    </w:p>
    <w:p w14:paraId="68A9750C" w14:textId="77777777" w:rsidR="00BC13D9" w:rsidRPr="001270A2" w:rsidRDefault="00547756" w:rsidP="00001BDE">
      <w:pPr>
        <w:pStyle w:val="ListParagraph"/>
        <w:numPr>
          <w:ilvl w:val="0"/>
          <w:numId w:val="2"/>
        </w:numPr>
        <w:ind w:left="900"/>
        <w:rPr>
          <w:rFonts w:ascii="Arial" w:hAnsi="Arial" w:cs="Arial"/>
          <w:b/>
          <w:bCs/>
          <w:sz w:val="24"/>
          <w:szCs w:val="24"/>
        </w:rPr>
      </w:pPr>
      <w:r w:rsidRPr="001270A2">
        <w:rPr>
          <w:rFonts w:ascii="Arial" w:hAnsi="Arial" w:cs="Arial"/>
          <w:b/>
          <w:bCs/>
          <w:sz w:val="24"/>
          <w:szCs w:val="24"/>
        </w:rPr>
        <w:t>ELECTRICAL DEVICES AND SYSTEMS</w:t>
      </w:r>
    </w:p>
    <w:p w14:paraId="0580CDB2" w14:textId="7777777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Sound system without standard radio; </w:t>
      </w:r>
      <w:r w:rsidR="096FE57D" w:rsidRPr="001270A2">
        <w:rPr>
          <w:rFonts w:ascii="Arial" w:hAnsi="Arial" w:cs="Arial"/>
          <w:sz w:val="24"/>
          <w:szCs w:val="24"/>
        </w:rPr>
        <w:t>handheld</w:t>
      </w:r>
      <w:r w:rsidRPr="001270A2">
        <w:rPr>
          <w:rFonts w:ascii="Arial" w:hAnsi="Arial" w:cs="Arial"/>
          <w:sz w:val="24"/>
          <w:szCs w:val="24"/>
        </w:rPr>
        <w:t xml:space="preserve"> microphone for PA without backup amplifier.</w:t>
      </w:r>
    </w:p>
    <w:p w14:paraId="30D3F539" w14:textId="7777777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Video/Radio (AM/FM/CD) entertainment system w/ 6 screen – </w:t>
      </w:r>
      <w:r w:rsidR="771E856F" w:rsidRPr="001270A2">
        <w:rPr>
          <w:rFonts w:ascii="Arial" w:hAnsi="Arial" w:cs="Arial"/>
          <w:sz w:val="24"/>
          <w:szCs w:val="24"/>
        </w:rPr>
        <w:t>10-inch</w:t>
      </w:r>
      <w:r w:rsidRPr="001270A2">
        <w:rPr>
          <w:rFonts w:ascii="Arial" w:hAnsi="Arial" w:cs="Arial"/>
          <w:sz w:val="24"/>
          <w:szCs w:val="24"/>
        </w:rPr>
        <w:t xml:space="preserve"> video monitors installed in passenger area. </w:t>
      </w:r>
    </w:p>
    <w:p w14:paraId="519F14DF" w14:textId="77777777" w:rsidR="00BC13D9"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Microphone outlet on RH side dash</w:t>
      </w:r>
    </w:p>
    <w:p w14:paraId="445BAE94" w14:textId="77777777" w:rsidR="00BC13D9"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110 volt/ USB outlets installed on sidewall for first LH and RH rows, and LH sidewall for wheelchair sliding seat area</w:t>
      </w:r>
    </w:p>
    <w:p w14:paraId="6B73E169" w14:textId="0376F74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Wiring for </w:t>
      </w:r>
      <w:r w:rsidR="7A329105" w:rsidRPr="001270A2">
        <w:rPr>
          <w:rFonts w:ascii="Arial" w:hAnsi="Arial" w:cs="Arial"/>
          <w:sz w:val="24"/>
          <w:szCs w:val="24"/>
        </w:rPr>
        <w:t>110-volt</w:t>
      </w:r>
      <w:r w:rsidRPr="001270A2">
        <w:rPr>
          <w:rFonts w:ascii="Arial" w:hAnsi="Arial" w:cs="Arial"/>
          <w:sz w:val="24"/>
          <w:szCs w:val="24"/>
        </w:rPr>
        <w:t xml:space="preserve"> outlets to be supplied as part of passenger seats</w:t>
      </w:r>
      <w:r w:rsidR="00B725F5" w:rsidRPr="001270A2">
        <w:rPr>
          <w:rFonts w:ascii="Arial" w:hAnsi="Arial" w:cs="Arial"/>
          <w:sz w:val="24"/>
          <w:szCs w:val="24"/>
        </w:rPr>
        <w:t xml:space="preserve">. ADA outlets in the first row is an acceptable alternative. </w:t>
      </w:r>
    </w:p>
    <w:p w14:paraId="02C4B175" w14:textId="77777777"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12</w:t>
      </w:r>
      <w:r w:rsidR="21179042" w:rsidRPr="001270A2">
        <w:rPr>
          <w:rFonts w:ascii="Arial" w:hAnsi="Arial" w:cs="Arial"/>
          <w:sz w:val="24"/>
          <w:szCs w:val="24"/>
        </w:rPr>
        <w:t>-</w:t>
      </w:r>
      <w:r w:rsidRPr="001270A2">
        <w:rPr>
          <w:rFonts w:ascii="Arial" w:hAnsi="Arial" w:cs="Arial"/>
          <w:sz w:val="24"/>
          <w:szCs w:val="24"/>
        </w:rPr>
        <w:t xml:space="preserve">volt plug at LH side of instrument panel to include </w:t>
      </w:r>
      <w:r w:rsidR="3F081541" w:rsidRPr="001270A2">
        <w:rPr>
          <w:rFonts w:ascii="Arial" w:hAnsi="Arial" w:cs="Arial"/>
          <w:sz w:val="24"/>
          <w:szCs w:val="24"/>
        </w:rPr>
        <w:t>5-amp</w:t>
      </w:r>
      <w:r w:rsidRPr="001270A2">
        <w:rPr>
          <w:rFonts w:ascii="Arial" w:hAnsi="Arial" w:cs="Arial"/>
          <w:sz w:val="24"/>
          <w:szCs w:val="24"/>
        </w:rPr>
        <w:t xml:space="preserve"> fuse in lieu of standard cigarette lighter</w:t>
      </w:r>
    </w:p>
    <w:p w14:paraId="5BA8201E" w14:textId="399B055A" w:rsidR="00BC13D9"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Wiring and antennae for </w:t>
      </w:r>
      <w:r w:rsidR="005D7B74" w:rsidRPr="001270A2">
        <w:rPr>
          <w:rFonts w:ascii="Arial" w:hAnsi="Arial" w:cs="Arial"/>
          <w:sz w:val="24"/>
          <w:szCs w:val="24"/>
        </w:rPr>
        <w:t xml:space="preserve">Purchasing Entity </w:t>
      </w:r>
      <w:r w:rsidRPr="001270A2">
        <w:rPr>
          <w:rFonts w:ascii="Arial" w:hAnsi="Arial" w:cs="Arial"/>
          <w:sz w:val="24"/>
          <w:szCs w:val="24"/>
        </w:rPr>
        <w:t xml:space="preserve">installed </w:t>
      </w:r>
      <w:r w:rsidR="003E48C6" w:rsidRPr="001270A2">
        <w:rPr>
          <w:rFonts w:ascii="Arial" w:hAnsi="Arial" w:cs="Arial"/>
          <w:sz w:val="24"/>
          <w:szCs w:val="24"/>
        </w:rPr>
        <w:t>Wi-Fi</w:t>
      </w:r>
      <w:r w:rsidRPr="001270A2">
        <w:rPr>
          <w:rFonts w:ascii="Arial" w:hAnsi="Arial" w:cs="Arial"/>
          <w:sz w:val="24"/>
          <w:szCs w:val="24"/>
        </w:rPr>
        <w:t xml:space="preserve"> / GPS </w:t>
      </w:r>
      <w:r w:rsidR="4744D7C2" w:rsidRPr="001270A2">
        <w:rPr>
          <w:rFonts w:ascii="Arial" w:hAnsi="Arial" w:cs="Arial"/>
          <w:sz w:val="24"/>
          <w:szCs w:val="24"/>
        </w:rPr>
        <w:t>system.</w:t>
      </w:r>
    </w:p>
    <w:p w14:paraId="66EC7E0E" w14:textId="495099E2" w:rsidR="00BC13D9"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Rheostat switch in driver area for dimming passenger lighting in LH and RH rows 1 and 2</w:t>
      </w:r>
      <w:r w:rsidR="004347EA" w:rsidRPr="001270A2">
        <w:rPr>
          <w:rFonts w:ascii="Arial" w:hAnsi="Arial" w:cs="Arial"/>
          <w:sz w:val="24"/>
          <w:szCs w:val="24"/>
        </w:rPr>
        <w:t xml:space="preserve">. It is acceptable if the Contractor is unable to dim lighting in the section </w:t>
      </w:r>
      <w:r w:rsidR="00324AB5" w:rsidRPr="001270A2">
        <w:rPr>
          <w:rFonts w:ascii="Arial" w:hAnsi="Arial" w:cs="Arial"/>
          <w:sz w:val="24"/>
          <w:szCs w:val="24"/>
        </w:rPr>
        <w:t xml:space="preserve">rows because this is configured as one continuous strip. </w:t>
      </w:r>
    </w:p>
    <w:p w14:paraId="5A6330B1" w14:textId="6F8241ED" w:rsidR="00BC13D9" w:rsidRPr="001270A2" w:rsidRDefault="1DD5D2B0"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110-volt</w:t>
      </w:r>
      <w:r w:rsidR="09F42CE9" w:rsidRPr="001270A2">
        <w:rPr>
          <w:rFonts w:ascii="Arial" w:hAnsi="Arial" w:cs="Arial"/>
          <w:sz w:val="24"/>
          <w:szCs w:val="24"/>
        </w:rPr>
        <w:t xml:space="preserve"> outlet behind driver seat</w:t>
      </w:r>
      <w:r w:rsidR="00324AB5" w:rsidRPr="001270A2">
        <w:rPr>
          <w:rFonts w:ascii="Arial" w:hAnsi="Arial" w:cs="Arial"/>
          <w:sz w:val="24"/>
          <w:szCs w:val="24"/>
        </w:rPr>
        <w:t xml:space="preserve">. Outlet installed on the RH or LH side of the driver’s seat is an acceptable alternative. </w:t>
      </w:r>
    </w:p>
    <w:p w14:paraId="6D43E8CC"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Complete INIT ITSC system installed which includes: INIT </w:t>
      </w:r>
      <w:proofErr w:type="spellStart"/>
      <w:r w:rsidRPr="001270A2">
        <w:rPr>
          <w:rFonts w:ascii="Arial" w:hAnsi="Arial" w:cs="Arial"/>
          <w:sz w:val="24"/>
          <w:szCs w:val="24"/>
        </w:rPr>
        <w:t>COPILOTpc</w:t>
      </w:r>
      <w:proofErr w:type="spellEnd"/>
      <w:r w:rsidRPr="001270A2">
        <w:rPr>
          <w:rFonts w:ascii="Arial" w:hAnsi="Arial" w:cs="Arial"/>
          <w:sz w:val="24"/>
          <w:szCs w:val="24"/>
        </w:rPr>
        <w:t>, Passenger Information Display (PID</w:t>
      </w:r>
      <w:proofErr w:type="gramStart"/>
      <w:r w:rsidRPr="001270A2">
        <w:rPr>
          <w:rFonts w:ascii="Arial" w:hAnsi="Arial" w:cs="Arial"/>
          <w:sz w:val="24"/>
          <w:szCs w:val="24"/>
        </w:rPr>
        <w:t>),Voice</w:t>
      </w:r>
      <w:proofErr w:type="gramEnd"/>
      <w:r w:rsidRPr="001270A2">
        <w:rPr>
          <w:rFonts w:ascii="Arial" w:hAnsi="Arial" w:cs="Arial"/>
          <w:sz w:val="24"/>
          <w:szCs w:val="24"/>
        </w:rPr>
        <w:t xml:space="preserve"> Enunciation, </w:t>
      </w:r>
      <w:proofErr w:type="spellStart"/>
      <w:r w:rsidRPr="001270A2">
        <w:rPr>
          <w:rFonts w:ascii="Arial" w:hAnsi="Arial" w:cs="Arial"/>
          <w:sz w:val="24"/>
          <w:szCs w:val="24"/>
        </w:rPr>
        <w:t>Touchmon</w:t>
      </w:r>
      <w:proofErr w:type="spellEnd"/>
      <w:r w:rsidRPr="001270A2">
        <w:rPr>
          <w:rFonts w:ascii="Arial" w:hAnsi="Arial" w:cs="Arial"/>
          <w:sz w:val="24"/>
          <w:szCs w:val="24"/>
        </w:rPr>
        <w:t xml:space="preserve"> - Driver CAD/AVL monitor, Automatic Passenger Counter (APC) infrared unit, and Antenna with wiring.   </w:t>
      </w:r>
    </w:p>
    <w:p w14:paraId="7F80A05A"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Passenger Call Signal with a signal chime with a STOP REQUESTED dash light activated by a pull cord reachable by seated passengers and wheelchair passengers. The chime shall be of Faraday manufacture (or approved equal). The STOP REQUEST feature shall provide a signal to INIT </w:t>
      </w:r>
      <w:proofErr w:type="spellStart"/>
      <w:r w:rsidRPr="001270A2">
        <w:rPr>
          <w:rFonts w:ascii="Arial" w:hAnsi="Arial" w:cs="Arial"/>
          <w:sz w:val="24"/>
          <w:szCs w:val="24"/>
        </w:rPr>
        <w:t>COPILOTpc</w:t>
      </w:r>
      <w:proofErr w:type="spellEnd"/>
      <w:r w:rsidRPr="001270A2">
        <w:rPr>
          <w:rFonts w:ascii="Arial" w:hAnsi="Arial" w:cs="Arial"/>
          <w:sz w:val="24"/>
          <w:szCs w:val="24"/>
        </w:rPr>
        <w:t xml:space="preserve"> to display STOP REQUESTED on the INIT PID display</w:t>
      </w:r>
    </w:p>
    <w:p w14:paraId="531E8AAC"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Installation of electronic monitor and hardware. System functionality testing to be conducted by</w:t>
      </w:r>
      <w:r w:rsidR="005D7B74" w:rsidRPr="001270A2">
        <w:rPr>
          <w:rFonts w:ascii="Arial" w:hAnsi="Arial" w:cs="Arial"/>
          <w:sz w:val="24"/>
          <w:szCs w:val="24"/>
        </w:rPr>
        <w:t xml:space="preserve"> Purchasing Entity</w:t>
      </w:r>
      <w:r w:rsidRPr="001270A2">
        <w:rPr>
          <w:rFonts w:ascii="Arial" w:hAnsi="Arial" w:cs="Arial"/>
          <w:sz w:val="24"/>
          <w:szCs w:val="24"/>
        </w:rPr>
        <w:t xml:space="preserve"> personnel after coach delivery.</w:t>
      </w:r>
    </w:p>
    <w:p w14:paraId="20653255" w14:textId="77777777" w:rsidR="00EB13FB"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Install </w:t>
      </w:r>
      <w:r w:rsidR="1FB8E7C1" w:rsidRPr="001270A2">
        <w:rPr>
          <w:rFonts w:ascii="Arial" w:hAnsi="Arial" w:cs="Arial"/>
          <w:sz w:val="24"/>
          <w:szCs w:val="24"/>
        </w:rPr>
        <w:t>3/4-inch</w:t>
      </w:r>
      <w:r w:rsidRPr="001270A2">
        <w:rPr>
          <w:rFonts w:ascii="Arial" w:hAnsi="Arial" w:cs="Arial"/>
          <w:sz w:val="24"/>
          <w:szCs w:val="24"/>
        </w:rPr>
        <w:t xml:space="preserve"> OD plastic conduit inside the ceiling panels between LH and RH parcel rack at coach front.</w:t>
      </w:r>
    </w:p>
    <w:p w14:paraId="62CEC5C8"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lastRenderedPageBreak/>
        <w:t>Wiring only for driver rearview camera and monitor</w:t>
      </w:r>
    </w:p>
    <w:p w14:paraId="7AE934A6" w14:textId="77777777" w:rsidR="00EB13FB"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Install</w:t>
      </w:r>
      <w:r w:rsidRPr="001270A2">
        <w:rPr>
          <w:rFonts w:ascii="Arial" w:hAnsi="Arial" w:cs="Arial"/>
          <w:spacing w:val="-6"/>
          <w:sz w:val="24"/>
          <w:szCs w:val="24"/>
        </w:rPr>
        <w:t xml:space="preserve"> </w:t>
      </w:r>
      <w:r w:rsidRPr="001270A2">
        <w:rPr>
          <w:rFonts w:ascii="Arial" w:hAnsi="Arial" w:cs="Arial"/>
          <w:sz w:val="24"/>
          <w:szCs w:val="24"/>
        </w:rPr>
        <w:t>three</w:t>
      </w:r>
      <w:r w:rsidRPr="001270A2">
        <w:rPr>
          <w:rFonts w:ascii="Arial" w:hAnsi="Arial" w:cs="Arial"/>
          <w:spacing w:val="-6"/>
          <w:sz w:val="24"/>
          <w:szCs w:val="24"/>
        </w:rPr>
        <w:t xml:space="preserve"> </w:t>
      </w:r>
      <w:r w:rsidRPr="001270A2">
        <w:rPr>
          <w:rFonts w:ascii="Arial" w:hAnsi="Arial" w:cs="Arial"/>
          <w:sz w:val="24"/>
          <w:szCs w:val="24"/>
        </w:rPr>
        <w:t>5-stud</w:t>
      </w:r>
      <w:r w:rsidRPr="001270A2">
        <w:rPr>
          <w:rFonts w:ascii="Arial" w:hAnsi="Arial" w:cs="Arial"/>
          <w:spacing w:val="-6"/>
          <w:sz w:val="24"/>
          <w:szCs w:val="24"/>
        </w:rPr>
        <w:t xml:space="preserve"> </w:t>
      </w:r>
      <w:r w:rsidRPr="001270A2">
        <w:rPr>
          <w:rFonts w:ascii="Arial" w:hAnsi="Arial" w:cs="Arial"/>
          <w:sz w:val="24"/>
          <w:szCs w:val="24"/>
        </w:rPr>
        <w:t>terminal</w:t>
      </w:r>
      <w:r w:rsidRPr="001270A2">
        <w:rPr>
          <w:rFonts w:ascii="Arial" w:hAnsi="Arial" w:cs="Arial"/>
          <w:spacing w:val="-6"/>
          <w:sz w:val="24"/>
          <w:szCs w:val="24"/>
        </w:rPr>
        <w:t xml:space="preserve"> </w:t>
      </w:r>
      <w:r w:rsidRPr="001270A2">
        <w:rPr>
          <w:rFonts w:ascii="Arial" w:hAnsi="Arial" w:cs="Arial"/>
          <w:sz w:val="24"/>
          <w:szCs w:val="24"/>
        </w:rPr>
        <w:t>blocks</w:t>
      </w:r>
      <w:r w:rsidRPr="001270A2">
        <w:rPr>
          <w:rFonts w:ascii="Arial" w:hAnsi="Arial" w:cs="Arial"/>
          <w:spacing w:val="-7"/>
          <w:sz w:val="24"/>
          <w:szCs w:val="24"/>
        </w:rPr>
        <w:t xml:space="preserve"> </w:t>
      </w:r>
      <w:r w:rsidRPr="001270A2">
        <w:rPr>
          <w:rFonts w:ascii="Arial" w:hAnsi="Arial" w:cs="Arial"/>
          <w:sz w:val="24"/>
          <w:szCs w:val="24"/>
        </w:rPr>
        <w:t>in</w:t>
      </w:r>
      <w:r w:rsidRPr="001270A2">
        <w:rPr>
          <w:rFonts w:ascii="Arial" w:hAnsi="Arial" w:cs="Arial"/>
          <w:spacing w:val="-6"/>
          <w:sz w:val="24"/>
          <w:szCs w:val="24"/>
        </w:rPr>
        <w:t xml:space="preserve"> </w:t>
      </w:r>
      <w:r w:rsidRPr="001270A2">
        <w:rPr>
          <w:rFonts w:ascii="Arial" w:hAnsi="Arial" w:cs="Arial"/>
          <w:sz w:val="24"/>
          <w:szCs w:val="24"/>
        </w:rPr>
        <w:t>#1</w:t>
      </w:r>
      <w:r w:rsidRPr="001270A2">
        <w:rPr>
          <w:rFonts w:ascii="Arial" w:hAnsi="Arial" w:cs="Arial"/>
          <w:spacing w:val="-6"/>
          <w:sz w:val="24"/>
          <w:szCs w:val="24"/>
        </w:rPr>
        <w:t xml:space="preserve"> </w:t>
      </w:r>
      <w:r w:rsidRPr="001270A2">
        <w:rPr>
          <w:rFonts w:ascii="Arial" w:hAnsi="Arial" w:cs="Arial"/>
          <w:sz w:val="24"/>
          <w:szCs w:val="24"/>
        </w:rPr>
        <w:t>LH</w:t>
      </w:r>
      <w:r w:rsidRPr="001270A2">
        <w:rPr>
          <w:rFonts w:ascii="Arial" w:hAnsi="Arial" w:cs="Arial"/>
          <w:spacing w:val="-6"/>
          <w:sz w:val="24"/>
          <w:szCs w:val="24"/>
        </w:rPr>
        <w:t xml:space="preserve"> </w:t>
      </w:r>
      <w:r w:rsidRPr="001270A2">
        <w:rPr>
          <w:rFonts w:ascii="Arial" w:hAnsi="Arial" w:cs="Arial"/>
          <w:sz w:val="24"/>
          <w:szCs w:val="24"/>
        </w:rPr>
        <w:t>parcel</w:t>
      </w:r>
      <w:r w:rsidRPr="001270A2">
        <w:rPr>
          <w:rFonts w:ascii="Arial" w:hAnsi="Arial" w:cs="Arial"/>
          <w:spacing w:val="-6"/>
          <w:sz w:val="24"/>
          <w:szCs w:val="24"/>
        </w:rPr>
        <w:t xml:space="preserve"> </w:t>
      </w:r>
      <w:r w:rsidRPr="001270A2">
        <w:rPr>
          <w:rFonts w:ascii="Arial" w:hAnsi="Arial" w:cs="Arial"/>
          <w:sz w:val="24"/>
          <w:szCs w:val="24"/>
        </w:rPr>
        <w:t>rack:</w:t>
      </w:r>
      <w:r w:rsidRPr="001270A2">
        <w:rPr>
          <w:rFonts w:ascii="Arial" w:hAnsi="Arial" w:cs="Arial"/>
          <w:spacing w:val="-7"/>
          <w:sz w:val="24"/>
          <w:szCs w:val="24"/>
        </w:rPr>
        <w:t xml:space="preserve"> </w:t>
      </w:r>
      <w:r w:rsidRPr="001270A2">
        <w:rPr>
          <w:rFonts w:ascii="Arial" w:hAnsi="Arial" w:cs="Arial"/>
          <w:sz w:val="24"/>
          <w:szCs w:val="24"/>
        </w:rPr>
        <w:t>(1)</w:t>
      </w:r>
      <w:r w:rsidRPr="001270A2">
        <w:rPr>
          <w:rFonts w:ascii="Arial" w:hAnsi="Arial" w:cs="Arial"/>
          <w:spacing w:val="-7"/>
          <w:sz w:val="24"/>
          <w:szCs w:val="24"/>
        </w:rPr>
        <w:t xml:space="preserve"> </w:t>
      </w:r>
      <w:r w:rsidRPr="001270A2">
        <w:rPr>
          <w:rFonts w:ascii="Arial" w:hAnsi="Arial" w:cs="Arial"/>
          <w:sz w:val="24"/>
          <w:szCs w:val="24"/>
        </w:rPr>
        <w:t>12</w:t>
      </w:r>
      <w:r w:rsidRPr="001270A2">
        <w:rPr>
          <w:rFonts w:ascii="Arial" w:hAnsi="Arial" w:cs="Arial"/>
          <w:spacing w:val="-6"/>
          <w:sz w:val="24"/>
          <w:szCs w:val="24"/>
        </w:rPr>
        <w:t xml:space="preserve"> </w:t>
      </w:r>
      <w:r w:rsidRPr="001270A2">
        <w:rPr>
          <w:rFonts w:ascii="Arial" w:hAnsi="Arial" w:cs="Arial"/>
          <w:sz w:val="24"/>
          <w:szCs w:val="24"/>
        </w:rPr>
        <w:t>volt/10</w:t>
      </w:r>
      <w:r w:rsidRPr="001270A2">
        <w:rPr>
          <w:rFonts w:ascii="Arial" w:hAnsi="Arial" w:cs="Arial"/>
          <w:spacing w:val="-6"/>
          <w:sz w:val="24"/>
          <w:szCs w:val="24"/>
        </w:rPr>
        <w:t xml:space="preserve"> </w:t>
      </w:r>
      <w:r w:rsidRPr="001270A2">
        <w:rPr>
          <w:rFonts w:ascii="Arial" w:hAnsi="Arial" w:cs="Arial"/>
          <w:sz w:val="24"/>
          <w:szCs w:val="24"/>
        </w:rPr>
        <w:t>amp</w:t>
      </w:r>
      <w:r w:rsidRPr="001270A2">
        <w:rPr>
          <w:rFonts w:ascii="Arial" w:hAnsi="Arial" w:cs="Arial"/>
          <w:spacing w:val="-6"/>
          <w:sz w:val="24"/>
          <w:szCs w:val="24"/>
        </w:rPr>
        <w:t xml:space="preserve"> </w:t>
      </w:r>
      <w:r w:rsidRPr="001270A2">
        <w:rPr>
          <w:rFonts w:ascii="Arial" w:hAnsi="Arial" w:cs="Arial"/>
          <w:sz w:val="24"/>
          <w:szCs w:val="24"/>
        </w:rPr>
        <w:t>wired</w:t>
      </w:r>
      <w:r w:rsidRPr="001270A2">
        <w:rPr>
          <w:rFonts w:ascii="Arial" w:hAnsi="Arial" w:cs="Arial"/>
          <w:spacing w:val="-6"/>
          <w:sz w:val="24"/>
          <w:szCs w:val="24"/>
        </w:rPr>
        <w:t xml:space="preserve"> </w:t>
      </w:r>
      <w:r w:rsidRPr="001270A2">
        <w:rPr>
          <w:rFonts w:ascii="Arial" w:hAnsi="Arial" w:cs="Arial"/>
          <w:sz w:val="24"/>
          <w:szCs w:val="24"/>
        </w:rPr>
        <w:t>to</w:t>
      </w:r>
      <w:r w:rsidRPr="001270A2">
        <w:rPr>
          <w:rFonts w:ascii="Arial" w:hAnsi="Arial" w:cs="Arial"/>
          <w:spacing w:val="-6"/>
          <w:sz w:val="24"/>
          <w:szCs w:val="24"/>
        </w:rPr>
        <w:t xml:space="preserve"> </w:t>
      </w:r>
      <w:r w:rsidRPr="001270A2">
        <w:rPr>
          <w:rFonts w:ascii="Arial" w:hAnsi="Arial" w:cs="Arial"/>
          <w:sz w:val="24"/>
          <w:szCs w:val="24"/>
        </w:rPr>
        <w:t>ignition</w:t>
      </w:r>
      <w:r w:rsidRPr="001270A2">
        <w:rPr>
          <w:rFonts w:ascii="Arial" w:hAnsi="Arial" w:cs="Arial"/>
          <w:spacing w:val="-6"/>
          <w:sz w:val="24"/>
          <w:szCs w:val="24"/>
        </w:rPr>
        <w:t xml:space="preserve"> </w:t>
      </w:r>
      <w:r w:rsidRPr="001270A2">
        <w:rPr>
          <w:rFonts w:ascii="Arial" w:hAnsi="Arial" w:cs="Arial"/>
          <w:sz w:val="24"/>
          <w:szCs w:val="24"/>
        </w:rPr>
        <w:t>(switched),</w:t>
      </w:r>
      <w:r w:rsidRPr="001270A2">
        <w:rPr>
          <w:rFonts w:ascii="Arial" w:hAnsi="Arial" w:cs="Arial"/>
          <w:spacing w:val="-7"/>
          <w:sz w:val="24"/>
          <w:szCs w:val="24"/>
        </w:rPr>
        <w:t xml:space="preserve"> </w:t>
      </w:r>
      <w:r w:rsidRPr="001270A2">
        <w:rPr>
          <w:rFonts w:ascii="Arial" w:hAnsi="Arial" w:cs="Arial"/>
          <w:sz w:val="24"/>
          <w:szCs w:val="24"/>
        </w:rPr>
        <w:t>(2)</w:t>
      </w:r>
      <w:r w:rsidRPr="001270A2">
        <w:rPr>
          <w:rFonts w:ascii="Arial" w:hAnsi="Arial" w:cs="Arial"/>
          <w:spacing w:val="-7"/>
          <w:sz w:val="24"/>
          <w:szCs w:val="24"/>
        </w:rPr>
        <w:t xml:space="preserve"> </w:t>
      </w:r>
      <w:r w:rsidRPr="001270A2">
        <w:rPr>
          <w:rFonts w:ascii="Arial" w:hAnsi="Arial" w:cs="Arial"/>
          <w:sz w:val="24"/>
          <w:szCs w:val="24"/>
        </w:rPr>
        <w:t>12</w:t>
      </w:r>
      <w:r w:rsidR="1D9EBC66" w:rsidRPr="001270A2">
        <w:rPr>
          <w:rFonts w:ascii="Arial" w:hAnsi="Arial" w:cs="Arial"/>
          <w:sz w:val="24"/>
          <w:szCs w:val="24"/>
        </w:rPr>
        <w:t>-</w:t>
      </w:r>
      <w:r w:rsidRPr="001270A2">
        <w:rPr>
          <w:rFonts w:ascii="Arial" w:hAnsi="Arial" w:cs="Arial"/>
          <w:sz w:val="24"/>
          <w:szCs w:val="24"/>
        </w:rPr>
        <w:t>volt</w:t>
      </w:r>
      <w:r w:rsidRPr="001270A2">
        <w:rPr>
          <w:rFonts w:ascii="Arial" w:hAnsi="Arial" w:cs="Arial"/>
          <w:spacing w:val="-7"/>
          <w:sz w:val="24"/>
          <w:szCs w:val="24"/>
        </w:rPr>
        <w:t xml:space="preserve"> </w:t>
      </w:r>
      <w:r w:rsidRPr="001270A2">
        <w:rPr>
          <w:rFonts w:ascii="Arial" w:hAnsi="Arial" w:cs="Arial"/>
          <w:sz w:val="24"/>
          <w:szCs w:val="24"/>
        </w:rPr>
        <w:t>wired</w:t>
      </w:r>
      <w:r w:rsidRPr="001270A2">
        <w:rPr>
          <w:rFonts w:ascii="Arial" w:hAnsi="Arial" w:cs="Arial"/>
          <w:spacing w:val="-6"/>
          <w:sz w:val="24"/>
          <w:szCs w:val="24"/>
        </w:rPr>
        <w:t xml:space="preserve"> </w:t>
      </w:r>
      <w:r w:rsidRPr="001270A2">
        <w:rPr>
          <w:rFonts w:ascii="Arial" w:hAnsi="Arial" w:cs="Arial"/>
          <w:sz w:val="24"/>
          <w:szCs w:val="24"/>
        </w:rPr>
        <w:t>to</w:t>
      </w:r>
      <w:r w:rsidRPr="001270A2">
        <w:rPr>
          <w:rFonts w:ascii="Arial" w:hAnsi="Arial" w:cs="Arial"/>
          <w:spacing w:val="-6"/>
          <w:sz w:val="24"/>
          <w:szCs w:val="24"/>
        </w:rPr>
        <w:t xml:space="preserve"> </w:t>
      </w:r>
      <w:r w:rsidRPr="001270A2">
        <w:rPr>
          <w:rFonts w:ascii="Arial" w:hAnsi="Arial" w:cs="Arial"/>
          <w:sz w:val="24"/>
          <w:szCs w:val="24"/>
        </w:rPr>
        <w:t>battery</w:t>
      </w:r>
      <w:r w:rsidRPr="001270A2">
        <w:rPr>
          <w:rFonts w:ascii="Arial" w:hAnsi="Arial" w:cs="Arial"/>
          <w:spacing w:val="-10"/>
          <w:sz w:val="24"/>
          <w:szCs w:val="24"/>
        </w:rPr>
        <w:t xml:space="preserve"> </w:t>
      </w:r>
      <w:r w:rsidRPr="001270A2">
        <w:rPr>
          <w:rFonts w:ascii="Arial" w:hAnsi="Arial" w:cs="Arial"/>
          <w:sz w:val="24"/>
          <w:szCs w:val="24"/>
        </w:rPr>
        <w:t>10 Amp (unswitched hot) (3)</w:t>
      </w:r>
      <w:r w:rsidRPr="001270A2">
        <w:rPr>
          <w:rFonts w:ascii="Arial" w:hAnsi="Arial" w:cs="Arial"/>
          <w:spacing w:val="-32"/>
          <w:sz w:val="24"/>
          <w:szCs w:val="24"/>
        </w:rPr>
        <w:t xml:space="preserve"> </w:t>
      </w:r>
      <w:r w:rsidRPr="001270A2">
        <w:rPr>
          <w:rFonts w:ascii="Arial" w:hAnsi="Arial" w:cs="Arial"/>
          <w:sz w:val="24"/>
          <w:szCs w:val="24"/>
        </w:rPr>
        <w:t>ground</w:t>
      </w:r>
    </w:p>
    <w:p w14:paraId="5A1AA9AE" w14:textId="1CB170D1" w:rsidR="00EB13FB" w:rsidRPr="001270A2" w:rsidRDefault="00AD52EE" w:rsidP="00001BDE">
      <w:pPr>
        <w:pStyle w:val="ListParagraph"/>
        <w:numPr>
          <w:ilvl w:val="1"/>
          <w:numId w:val="2"/>
        </w:numPr>
        <w:ind w:left="1440" w:right="864" w:hanging="806"/>
        <w:rPr>
          <w:rFonts w:ascii="Arial" w:hAnsi="Arial" w:cs="Arial"/>
          <w:sz w:val="24"/>
          <w:szCs w:val="24"/>
        </w:rPr>
      </w:pPr>
      <w:proofErr w:type="spellStart"/>
      <w:r w:rsidRPr="001270A2">
        <w:rPr>
          <w:rFonts w:ascii="Arial" w:hAnsi="Arial" w:cs="Arial"/>
          <w:sz w:val="24"/>
          <w:szCs w:val="24"/>
        </w:rPr>
        <w:t>Fuseable</w:t>
      </w:r>
      <w:proofErr w:type="spellEnd"/>
      <w:r w:rsidRPr="001270A2">
        <w:rPr>
          <w:rFonts w:ascii="Arial" w:hAnsi="Arial" w:cs="Arial"/>
          <w:sz w:val="24"/>
          <w:szCs w:val="24"/>
        </w:rPr>
        <w:t xml:space="preserve"> link for alternator and starter</w:t>
      </w:r>
      <w:r w:rsidR="656D6CE5" w:rsidRPr="001270A2">
        <w:rPr>
          <w:rFonts w:ascii="Arial" w:hAnsi="Arial" w:cs="Arial"/>
          <w:sz w:val="24"/>
          <w:szCs w:val="24"/>
        </w:rPr>
        <w:t xml:space="preserve">. </w:t>
      </w:r>
      <w:r w:rsidR="6F36AA4B" w:rsidRPr="001270A2">
        <w:rPr>
          <w:rFonts w:ascii="Arial" w:hAnsi="Arial" w:cs="Arial"/>
          <w:sz w:val="24"/>
          <w:szCs w:val="24"/>
        </w:rPr>
        <w:t xml:space="preserve">This is </w:t>
      </w:r>
      <w:r w:rsidR="656D6CE5" w:rsidRPr="001270A2">
        <w:rPr>
          <w:rFonts w:ascii="Arial" w:hAnsi="Arial" w:cs="Arial"/>
          <w:sz w:val="24"/>
          <w:szCs w:val="24"/>
        </w:rPr>
        <w:t xml:space="preserve">a wire that will burn and fail if too much current flows. </w:t>
      </w:r>
      <w:r w:rsidR="2E240ED9" w:rsidRPr="001270A2">
        <w:rPr>
          <w:rFonts w:ascii="Arial" w:hAnsi="Arial" w:cs="Arial"/>
          <w:sz w:val="24"/>
          <w:szCs w:val="24"/>
        </w:rPr>
        <w:t>T</w:t>
      </w:r>
      <w:r w:rsidR="656D6CE5" w:rsidRPr="001270A2">
        <w:rPr>
          <w:rFonts w:ascii="Arial" w:hAnsi="Arial" w:cs="Arial"/>
          <w:sz w:val="24"/>
          <w:szCs w:val="24"/>
        </w:rPr>
        <w:t>echnology that offers the same outcome</w:t>
      </w:r>
      <w:r w:rsidR="6112CC47" w:rsidRPr="001270A2">
        <w:rPr>
          <w:rFonts w:ascii="Arial" w:hAnsi="Arial" w:cs="Arial"/>
          <w:sz w:val="24"/>
          <w:szCs w:val="24"/>
        </w:rPr>
        <w:t xml:space="preserve"> is an acceptable deviation and must be clearly </w:t>
      </w:r>
      <w:r w:rsidR="656D6CE5" w:rsidRPr="001270A2">
        <w:rPr>
          <w:rFonts w:ascii="Arial" w:hAnsi="Arial" w:cs="Arial"/>
          <w:sz w:val="24"/>
          <w:szCs w:val="24"/>
        </w:rPr>
        <w:t>note</w:t>
      </w:r>
      <w:r w:rsidR="2F6A0222" w:rsidRPr="001270A2">
        <w:rPr>
          <w:rFonts w:ascii="Arial" w:hAnsi="Arial" w:cs="Arial"/>
          <w:sz w:val="24"/>
          <w:szCs w:val="24"/>
        </w:rPr>
        <w:t>d</w:t>
      </w:r>
      <w:r w:rsidR="656D6CE5" w:rsidRPr="001270A2">
        <w:rPr>
          <w:rFonts w:ascii="Arial" w:hAnsi="Arial" w:cs="Arial"/>
          <w:sz w:val="24"/>
          <w:szCs w:val="24"/>
        </w:rPr>
        <w:t>.</w:t>
      </w:r>
    </w:p>
    <w:p w14:paraId="5025E33F" w14:textId="29688E50"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Dimmer Switch in Driver's compartment for first two (2) rows of reading lights</w:t>
      </w:r>
      <w:r w:rsidR="00F87075" w:rsidRPr="001270A2">
        <w:rPr>
          <w:rFonts w:ascii="Arial" w:hAnsi="Arial" w:cs="Arial"/>
          <w:sz w:val="24"/>
          <w:szCs w:val="24"/>
        </w:rPr>
        <w:t xml:space="preserve"> It is acceptable if the Contractor is unable to dim lighting in the section rows because this is configured as one continuous strip. </w:t>
      </w:r>
    </w:p>
    <w:p w14:paraId="4A21E7B2"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Multi-Plex controlled system</w:t>
      </w:r>
    </w:p>
    <w:p w14:paraId="060D2D9E" w14:textId="77777777" w:rsidR="00EB13FB"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Cabling for installation of “Drive-Cam” type unit installed after manufacture.</w:t>
      </w:r>
    </w:p>
    <w:p w14:paraId="26EBCE26" w14:textId="4378A2DF" w:rsidR="00AD52EE" w:rsidRPr="001270A2" w:rsidRDefault="00AD52EE" w:rsidP="00001BDE">
      <w:pPr>
        <w:pStyle w:val="ListParagraph"/>
        <w:numPr>
          <w:ilvl w:val="1"/>
          <w:numId w:val="2"/>
        </w:numPr>
        <w:ind w:left="1440" w:right="864" w:hanging="806"/>
        <w:rPr>
          <w:rFonts w:ascii="Arial" w:hAnsi="Arial" w:cs="Arial"/>
          <w:b/>
          <w:bCs/>
          <w:sz w:val="24"/>
          <w:szCs w:val="24"/>
        </w:rPr>
      </w:pPr>
      <w:proofErr w:type="spellStart"/>
      <w:r w:rsidRPr="001270A2">
        <w:rPr>
          <w:rFonts w:ascii="Arial" w:hAnsi="Arial" w:cs="Arial"/>
          <w:sz w:val="24"/>
          <w:szCs w:val="24"/>
        </w:rPr>
        <w:t>Luminator</w:t>
      </w:r>
      <w:proofErr w:type="spellEnd"/>
      <w:r w:rsidRPr="001270A2">
        <w:rPr>
          <w:rFonts w:ascii="Arial" w:hAnsi="Arial" w:cs="Arial"/>
          <w:sz w:val="24"/>
          <w:szCs w:val="24"/>
        </w:rPr>
        <w:t xml:space="preserve"> Full Color Destination Sign system – Head Sign and Curb Marquees Full Color with “block” and rear signs monochrome</w:t>
      </w:r>
    </w:p>
    <w:p w14:paraId="249CA65E" w14:textId="77777777" w:rsidR="00AD52EE" w:rsidRPr="001270A2" w:rsidRDefault="00AD52EE" w:rsidP="00547756">
      <w:pPr>
        <w:rPr>
          <w:sz w:val="16"/>
        </w:rPr>
      </w:pPr>
    </w:p>
    <w:p w14:paraId="152AF078" w14:textId="77777777" w:rsidR="00AC7FEE" w:rsidRPr="001270A2" w:rsidRDefault="00AC7FEE" w:rsidP="00547756">
      <w:pPr>
        <w:rPr>
          <w:sz w:val="16"/>
        </w:rPr>
      </w:pPr>
    </w:p>
    <w:p w14:paraId="68236408" w14:textId="77777777" w:rsidR="00AC7FEE" w:rsidRPr="001270A2" w:rsidRDefault="00AC7FEE" w:rsidP="00547756">
      <w:pPr>
        <w:rPr>
          <w:sz w:val="16"/>
        </w:rPr>
      </w:pPr>
    </w:p>
    <w:p w14:paraId="0C4CB75E" w14:textId="77777777" w:rsidR="00733937" w:rsidRPr="001270A2" w:rsidRDefault="00AD52EE" w:rsidP="00001BDE">
      <w:pPr>
        <w:pStyle w:val="ListParagraph"/>
        <w:numPr>
          <w:ilvl w:val="0"/>
          <w:numId w:val="2"/>
        </w:numPr>
        <w:rPr>
          <w:rFonts w:ascii="Arial" w:hAnsi="Arial" w:cs="Arial"/>
          <w:b/>
          <w:bCs/>
          <w:sz w:val="24"/>
          <w:szCs w:val="24"/>
        </w:rPr>
      </w:pPr>
      <w:r w:rsidRPr="001270A2">
        <w:rPr>
          <w:rFonts w:ascii="Arial" w:hAnsi="Arial" w:cs="Arial"/>
          <w:b/>
          <w:bCs/>
          <w:sz w:val="24"/>
          <w:szCs w:val="24"/>
        </w:rPr>
        <w:t xml:space="preserve">ACCESSORIES </w:t>
      </w:r>
    </w:p>
    <w:p w14:paraId="7B933AA8" w14:textId="77777777"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Front and rear license plate holder</w:t>
      </w:r>
    </w:p>
    <w:p w14:paraId="64D2780A" w14:textId="77777777"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Additional license plate holder for front of coach</w:t>
      </w:r>
    </w:p>
    <w:p w14:paraId="11456082" w14:textId="71729F56" w:rsidR="00733937" w:rsidRPr="001270A2" w:rsidRDefault="09F42CE9"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Dual </w:t>
      </w:r>
      <w:r w:rsidR="61036809" w:rsidRPr="001270A2">
        <w:rPr>
          <w:rFonts w:ascii="Arial" w:hAnsi="Arial" w:cs="Arial"/>
          <w:sz w:val="24"/>
          <w:szCs w:val="24"/>
        </w:rPr>
        <w:t>1800-watt</w:t>
      </w:r>
      <w:r w:rsidRPr="001270A2">
        <w:rPr>
          <w:rFonts w:ascii="Arial" w:hAnsi="Arial" w:cs="Arial"/>
          <w:sz w:val="24"/>
          <w:szCs w:val="24"/>
        </w:rPr>
        <w:t xml:space="preserve"> power inverters (</w:t>
      </w:r>
      <w:proofErr w:type="spellStart"/>
      <w:r w:rsidRPr="001270A2">
        <w:rPr>
          <w:rFonts w:ascii="Arial" w:hAnsi="Arial" w:cs="Arial"/>
          <w:sz w:val="24"/>
          <w:szCs w:val="24"/>
        </w:rPr>
        <w:t>Xantrek</w:t>
      </w:r>
      <w:proofErr w:type="spellEnd"/>
      <w:r w:rsidRPr="001270A2">
        <w:rPr>
          <w:rFonts w:ascii="Arial" w:hAnsi="Arial" w:cs="Arial"/>
          <w:sz w:val="24"/>
          <w:szCs w:val="24"/>
        </w:rPr>
        <w:t xml:space="preserve"> or approved equal)</w:t>
      </w:r>
      <w:r w:rsidR="00462FB0" w:rsidRPr="001270A2">
        <w:rPr>
          <w:rFonts w:ascii="Arial" w:hAnsi="Arial" w:cs="Arial"/>
          <w:sz w:val="24"/>
          <w:szCs w:val="24"/>
        </w:rPr>
        <w:t xml:space="preserve">. Dual 2000W power inverters, </w:t>
      </w:r>
      <w:proofErr w:type="spellStart"/>
      <w:r w:rsidR="00462FB0" w:rsidRPr="001270A2">
        <w:rPr>
          <w:rFonts w:ascii="Arial" w:hAnsi="Arial" w:cs="Arial"/>
          <w:sz w:val="24"/>
          <w:szCs w:val="24"/>
        </w:rPr>
        <w:t>Vanner</w:t>
      </w:r>
      <w:proofErr w:type="spellEnd"/>
      <w:r w:rsidR="00462FB0" w:rsidRPr="001270A2">
        <w:rPr>
          <w:rFonts w:ascii="Arial" w:hAnsi="Arial" w:cs="Arial"/>
          <w:sz w:val="24"/>
          <w:szCs w:val="24"/>
        </w:rPr>
        <w:t xml:space="preserve">, is </w:t>
      </w:r>
      <w:r w:rsidR="00A5145D" w:rsidRPr="001270A2">
        <w:rPr>
          <w:rFonts w:ascii="Arial" w:hAnsi="Arial" w:cs="Arial"/>
          <w:sz w:val="24"/>
          <w:szCs w:val="24"/>
        </w:rPr>
        <w:t xml:space="preserve">an acceptable alternative. </w:t>
      </w:r>
    </w:p>
    <w:p w14:paraId="0DF6B0D7" w14:textId="44E84957" w:rsidR="00733937" w:rsidRPr="001270A2" w:rsidRDefault="00AD52EE" w:rsidP="00001BDE">
      <w:pPr>
        <w:pStyle w:val="ListParagraph"/>
        <w:numPr>
          <w:ilvl w:val="1"/>
          <w:numId w:val="2"/>
        </w:numPr>
        <w:ind w:left="1440" w:right="864" w:hanging="806"/>
        <w:rPr>
          <w:rFonts w:ascii="Arial" w:hAnsi="Arial" w:cs="Arial"/>
          <w:b/>
          <w:bCs/>
          <w:sz w:val="24"/>
          <w:szCs w:val="24"/>
        </w:rPr>
      </w:pPr>
      <w:proofErr w:type="spellStart"/>
      <w:r w:rsidRPr="001270A2">
        <w:rPr>
          <w:rFonts w:ascii="Arial" w:hAnsi="Arial" w:cs="Arial"/>
          <w:sz w:val="24"/>
          <w:szCs w:val="24"/>
        </w:rPr>
        <w:t>Surepower</w:t>
      </w:r>
      <w:proofErr w:type="spellEnd"/>
      <w:r w:rsidRPr="001270A2">
        <w:rPr>
          <w:rFonts w:ascii="Arial" w:hAnsi="Arial" w:cs="Arial"/>
          <w:sz w:val="24"/>
          <w:szCs w:val="24"/>
        </w:rPr>
        <w:t xml:space="preserve"> battery equalizer model 2100X00 or approved equal</w:t>
      </w:r>
      <w:r w:rsidR="00A5145D" w:rsidRPr="001270A2">
        <w:rPr>
          <w:rFonts w:ascii="Arial" w:hAnsi="Arial" w:cs="Arial"/>
          <w:sz w:val="24"/>
          <w:szCs w:val="24"/>
        </w:rPr>
        <w:t xml:space="preserve">. </w:t>
      </w:r>
      <w:r w:rsidR="004E2F13" w:rsidRPr="001270A2">
        <w:rPr>
          <w:rFonts w:ascii="Arial" w:hAnsi="Arial" w:cs="Arial"/>
          <w:sz w:val="24"/>
          <w:szCs w:val="24"/>
        </w:rPr>
        <w:t xml:space="preserve">Vanner80-60 CAN Smart Equalizer is an </w:t>
      </w:r>
      <w:r w:rsidR="00913012" w:rsidRPr="001270A2">
        <w:rPr>
          <w:rFonts w:ascii="Arial" w:hAnsi="Arial" w:cs="Arial"/>
          <w:sz w:val="24"/>
          <w:szCs w:val="24"/>
        </w:rPr>
        <w:t xml:space="preserve">acceptable </w:t>
      </w:r>
      <w:r w:rsidR="004E2F13" w:rsidRPr="001270A2">
        <w:rPr>
          <w:rFonts w:ascii="Arial" w:hAnsi="Arial" w:cs="Arial"/>
          <w:sz w:val="24"/>
          <w:szCs w:val="24"/>
        </w:rPr>
        <w:t xml:space="preserve">alternative. </w:t>
      </w:r>
    </w:p>
    <w:p w14:paraId="0F018219" w14:textId="77777777"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Heavy Tire Chains as a back-up to the Drop-Down Hydraulic Snow Chain System</w:t>
      </w:r>
    </w:p>
    <w:p w14:paraId="7384AC50" w14:textId="73E54F16" w:rsidR="00733937"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20 </w:t>
      </w:r>
      <w:r w:rsidR="00733937" w:rsidRPr="001270A2">
        <w:rPr>
          <w:rFonts w:ascii="Arial" w:hAnsi="Arial" w:cs="Arial"/>
          <w:sz w:val="24"/>
          <w:szCs w:val="24"/>
        </w:rPr>
        <w:t>lb.</w:t>
      </w:r>
      <w:r w:rsidRPr="001270A2">
        <w:rPr>
          <w:rFonts w:ascii="Arial" w:hAnsi="Arial" w:cs="Arial"/>
          <w:sz w:val="24"/>
          <w:szCs w:val="24"/>
        </w:rPr>
        <w:t xml:space="preserve"> fire extinguisher installed under front RH passenger seat</w:t>
      </w:r>
    </w:p>
    <w:p w14:paraId="346F25FA" w14:textId="2E5DE40A" w:rsidR="00733937" w:rsidRPr="001270A2" w:rsidRDefault="008D15F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P</w:t>
      </w:r>
      <w:r w:rsidR="09F42CE9" w:rsidRPr="001270A2">
        <w:rPr>
          <w:rFonts w:ascii="Arial" w:hAnsi="Arial" w:cs="Arial"/>
          <w:sz w:val="24"/>
          <w:szCs w:val="24"/>
        </w:rPr>
        <w:t xml:space="preserve">aper operator manuals, paper part manuals, paper maintenance manuals and CD with manual for </w:t>
      </w:r>
      <w:r w:rsidR="1EE78B0B" w:rsidRPr="001270A2">
        <w:rPr>
          <w:rFonts w:ascii="Arial" w:hAnsi="Arial" w:cs="Arial"/>
          <w:sz w:val="24"/>
          <w:szCs w:val="24"/>
        </w:rPr>
        <w:t>every motor</w:t>
      </w:r>
      <w:r w:rsidRPr="001270A2">
        <w:rPr>
          <w:rFonts w:ascii="Arial" w:hAnsi="Arial" w:cs="Arial"/>
          <w:sz w:val="24"/>
          <w:szCs w:val="24"/>
        </w:rPr>
        <w:t xml:space="preserve"> </w:t>
      </w:r>
      <w:r w:rsidR="09F42CE9" w:rsidRPr="001270A2">
        <w:rPr>
          <w:rFonts w:ascii="Arial" w:hAnsi="Arial" w:cs="Arial"/>
          <w:sz w:val="24"/>
          <w:szCs w:val="24"/>
        </w:rPr>
        <w:t xml:space="preserve">coach shipped. Manuals </w:t>
      </w:r>
      <w:r w:rsidR="002C67F8" w:rsidRPr="001270A2">
        <w:rPr>
          <w:rFonts w:ascii="Arial" w:hAnsi="Arial" w:cs="Arial"/>
          <w:sz w:val="24"/>
          <w:szCs w:val="24"/>
        </w:rPr>
        <w:t>are to</w:t>
      </w:r>
      <w:r w:rsidR="09F42CE9" w:rsidRPr="001270A2">
        <w:rPr>
          <w:rFonts w:ascii="Arial" w:hAnsi="Arial" w:cs="Arial"/>
          <w:sz w:val="24"/>
          <w:szCs w:val="24"/>
        </w:rPr>
        <w:t xml:space="preserve"> be provided </w:t>
      </w:r>
      <w:r w:rsidRPr="001270A2">
        <w:rPr>
          <w:rFonts w:ascii="Arial" w:hAnsi="Arial" w:cs="Arial"/>
          <w:sz w:val="24"/>
          <w:szCs w:val="24"/>
        </w:rPr>
        <w:t>a minimum of five (</w:t>
      </w:r>
      <w:r w:rsidR="09F42CE9" w:rsidRPr="001270A2">
        <w:rPr>
          <w:rFonts w:ascii="Arial" w:hAnsi="Arial" w:cs="Arial"/>
          <w:sz w:val="24"/>
          <w:szCs w:val="24"/>
        </w:rPr>
        <w:t>5</w:t>
      </w:r>
      <w:r w:rsidRPr="001270A2">
        <w:rPr>
          <w:rFonts w:ascii="Arial" w:hAnsi="Arial" w:cs="Arial"/>
          <w:sz w:val="24"/>
          <w:szCs w:val="24"/>
        </w:rPr>
        <w:t>)</w:t>
      </w:r>
      <w:r w:rsidR="09F42CE9" w:rsidRPr="001270A2">
        <w:rPr>
          <w:rFonts w:ascii="Arial" w:hAnsi="Arial" w:cs="Arial"/>
          <w:sz w:val="24"/>
          <w:szCs w:val="24"/>
        </w:rPr>
        <w:t xml:space="preserve"> business days before coach delivery. </w:t>
      </w:r>
    </w:p>
    <w:p w14:paraId="73FB3668" w14:textId="787B7CC9" w:rsidR="00AD52EE" w:rsidRPr="001270A2" w:rsidRDefault="00AD52EE"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Pre-drilled holes next to driver compartment for after-manufacture</w:t>
      </w:r>
    </w:p>
    <w:p w14:paraId="7FBD8B1B" w14:textId="77777777" w:rsidR="00AD52EE" w:rsidRPr="001270A2" w:rsidRDefault="00AD52EE" w:rsidP="00547756">
      <w:pPr>
        <w:rPr>
          <w:rFonts w:ascii="Arial" w:hAnsi="Arial" w:cs="Arial"/>
          <w:sz w:val="24"/>
          <w:szCs w:val="24"/>
        </w:rPr>
      </w:pPr>
    </w:p>
    <w:p w14:paraId="79A4AB85" w14:textId="3D551683" w:rsidR="00733937" w:rsidRPr="001270A2" w:rsidRDefault="00AD52EE" w:rsidP="00001BDE">
      <w:pPr>
        <w:pStyle w:val="ListParagraph"/>
        <w:numPr>
          <w:ilvl w:val="0"/>
          <w:numId w:val="2"/>
        </w:numPr>
        <w:rPr>
          <w:rFonts w:ascii="Arial" w:hAnsi="Arial" w:cs="Arial"/>
          <w:b/>
          <w:bCs/>
          <w:sz w:val="24"/>
          <w:szCs w:val="24"/>
        </w:rPr>
      </w:pPr>
      <w:r w:rsidRPr="001270A2">
        <w:rPr>
          <w:rFonts w:ascii="Arial" w:hAnsi="Arial" w:cs="Arial"/>
          <w:b/>
          <w:bCs/>
          <w:sz w:val="24"/>
          <w:szCs w:val="24"/>
        </w:rPr>
        <w:t>WASHROOM</w:t>
      </w:r>
    </w:p>
    <w:p w14:paraId="649DD1E3" w14:textId="77777777"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Delete standard towel dispenser</w:t>
      </w:r>
    </w:p>
    <w:p w14:paraId="084223D5" w14:textId="77777777"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Georgia Pacific coreless double toilet paper roll dispenser, blue, or approved equal</w:t>
      </w:r>
    </w:p>
    <w:p w14:paraId="4D416143" w14:textId="697927EE"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 xml:space="preserve">Purell hand </w:t>
      </w:r>
      <w:r w:rsidR="00733937" w:rsidRPr="001270A2">
        <w:rPr>
          <w:rFonts w:ascii="Arial" w:hAnsi="Arial" w:cs="Arial"/>
          <w:sz w:val="24"/>
          <w:szCs w:val="24"/>
        </w:rPr>
        <w:t>sanitizer:</w:t>
      </w:r>
      <w:r w:rsidRPr="001270A2">
        <w:rPr>
          <w:rFonts w:ascii="Arial" w:hAnsi="Arial" w:cs="Arial"/>
          <w:sz w:val="24"/>
          <w:szCs w:val="24"/>
        </w:rPr>
        <w:t xml:space="preserve"> grey NXT </w:t>
      </w:r>
      <w:proofErr w:type="spellStart"/>
      <w:r w:rsidRPr="001270A2">
        <w:rPr>
          <w:rFonts w:ascii="Arial" w:hAnsi="Arial" w:cs="Arial"/>
          <w:sz w:val="24"/>
          <w:szCs w:val="24"/>
        </w:rPr>
        <w:t>spacersaver</w:t>
      </w:r>
      <w:proofErr w:type="spellEnd"/>
      <w:r w:rsidRPr="001270A2">
        <w:rPr>
          <w:rFonts w:ascii="Arial" w:hAnsi="Arial" w:cs="Arial"/>
          <w:sz w:val="24"/>
          <w:szCs w:val="24"/>
        </w:rPr>
        <w:t>, holds 1000 ml refill</w:t>
      </w:r>
    </w:p>
    <w:p w14:paraId="001B5E61" w14:textId="4A914EF2" w:rsidR="00733937" w:rsidRPr="001270A2" w:rsidRDefault="008734DD"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Flush lavatory, without sink, with stainless steel countertop</w:t>
      </w:r>
      <w:r w:rsidR="00A03812" w:rsidRPr="001270A2">
        <w:rPr>
          <w:rFonts w:ascii="Arial" w:hAnsi="Arial" w:cs="Arial"/>
          <w:sz w:val="24"/>
          <w:szCs w:val="24"/>
        </w:rPr>
        <w:t xml:space="preserve">. ABS countertop is an acceptable alternative. </w:t>
      </w:r>
    </w:p>
    <w:p w14:paraId="0824FB43" w14:textId="5D96DFFA" w:rsidR="00182C99" w:rsidRPr="001270A2" w:rsidRDefault="27E3B93C" w:rsidP="00001BDE">
      <w:pPr>
        <w:pStyle w:val="ListParagraph"/>
        <w:numPr>
          <w:ilvl w:val="1"/>
          <w:numId w:val="2"/>
        </w:numPr>
        <w:ind w:left="1440" w:right="864" w:hanging="806"/>
        <w:rPr>
          <w:rFonts w:ascii="Arial" w:hAnsi="Arial" w:cs="Arial"/>
          <w:b/>
          <w:bCs/>
          <w:sz w:val="24"/>
          <w:szCs w:val="24"/>
        </w:rPr>
      </w:pPr>
      <w:r w:rsidRPr="001270A2">
        <w:rPr>
          <w:rFonts w:ascii="Arial" w:hAnsi="Arial" w:cs="Arial"/>
          <w:sz w:val="24"/>
          <w:szCs w:val="24"/>
        </w:rPr>
        <w:t>18-inch</w:t>
      </w:r>
      <w:r w:rsidR="1AC873FB" w:rsidRPr="001270A2">
        <w:rPr>
          <w:rFonts w:ascii="Arial" w:hAnsi="Arial" w:cs="Arial"/>
          <w:sz w:val="24"/>
          <w:szCs w:val="24"/>
        </w:rPr>
        <w:t xml:space="preserve"> stainless steel grab handle mounted to front lavatory wal</w:t>
      </w:r>
      <w:r w:rsidR="00F62B44" w:rsidRPr="001270A2">
        <w:rPr>
          <w:rFonts w:ascii="Arial" w:hAnsi="Arial" w:cs="Arial"/>
          <w:sz w:val="24"/>
          <w:szCs w:val="24"/>
        </w:rPr>
        <w:t>l</w:t>
      </w:r>
    </w:p>
    <w:sectPr w:rsidR="00182C99" w:rsidRPr="001270A2" w:rsidSect="001F319A">
      <w:headerReference w:type="even" r:id="rId11"/>
      <w:headerReference w:type="default" r:id="rId12"/>
      <w:footerReference w:type="even" r:id="rId13"/>
      <w:footerReference w:type="default" r:id="rId14"/>
      <w:headerReference w:type="first" r:id="rId15"/>
      <w:footerReference w:type="first" r:id="rId16"/>
      <w:pgSz w:w="12240" w:h="15840"/>
      <w:pgMar w:top="1354" w:right="922" w:bottom="1282"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A0D2" w14:textId="77777777" w:rsidR="00001BDE" w:rsidRDefault="00001BDE" w:rsidP="004C3EBF">
      <w:r>
        <w:separator/>
      </w:r>
    </w:p>
  </w:endnote>
  <w:endnote w:type="continuationSeparator" w:id="0">
    <w:p w14:paraId="40E01A14" w14:textId="77777777" w:rsidR="00001BDE" w:rsidRDefault="00001BDE" w:rsidP="004C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56CE" w14:textId="77777777" w:rsidR="00C77CD3" w:rsidRDefault="00C7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817792"/>
      <w:docPartObj>
        <w:docPartGallery w:val="Page Numbers (Bottom of Page)"/>
        <w:docPartUnique/>
      </w:docPartObj>
    </w:sdtPr>
    <w:sdtEndPr>
      <w:rPr>
        <w:rFonts w:ascii="Arial" w:hAnsi="Arial" w:cs="Arial"/>
        <w:noProof/>
      </w:rPr>
    </w:sdtEndPr>
    <w:sdtContent>
      <w:p w14:paraId="50AEACFD" w14:textId="404715BC" w:rsidR="004C3EBF" w:rsidRPr="00E52FDE" w:rsidRDefault="00C77CD3">
        <w:pPr>
          <w:pStyle w:val="Footer"/>
          <w:jc w:val="right"/>
          <w:rPr>
            <w:rFonts w:ascii="Arial" w:hAnsi="Arial" w:cs="Arial"/>
          </w:rPr>
        </w:pPr>
        <w:r>
          <w:rPr>
            <w:rFonts w:ascii="Arial" w:hAnsi="Arial" w:cs="Arial"/>
          </w:rPr>
          <w:t xml:space="preserve">Attachment C, Specification Sheet(s) - Category 1 </w:t>
        </w:r>
        <w:r>
          <w:rPr>
            <w:rFonts w:ascii="Arial" w:hAnsi="Arial" w:cs="Arial"/>
          </w:rPr>
          <w:tab/>
        </w:r>
        <w:r w:rsidRPr="00525510">
          <w:rPr>
            <w:rFonts w:ascii="Arial" w:hAnsi="Arial" w:cs="Arial"/>
          </w:rPr>
          <w:t xml:space="preserve">Page </w:t>
        </w:r>
        <w:r w:rsidRPr="00525510">
          <w:rPr>
            <w:rFonts w:ascii="Arial" w:hAnsi="Arial" w:cs="Arial"/>
            <w:b/>
            <w:bCs/>
          </w:rPr>
          <w:fldChar w:fldCharType="begin"/>
        </w:r>
        <w:r w:rsidRPr="00525510">
          <w:rPr>
            <w:rFonts w:ascii="Arial" w:hAnsi="Arial" w:cs="Arial"/>
            <w:b/>
            <w:bCs/>
          </w:rPr>
          <w:instrText xml:space="preserve"> PAGE  \* Arabic  \* MERGEFORMAT </w:instrText>
        </w:r>
        <w:r w:rsidRPr="00525510">
          <w:rPr>
            <w:rFonts w:ascii="Arial" w:hAnsi="Arial" w:cs="Arial"/>
            <w:b/>
            <w:bCs/>
          </w:rPr>
          <w:fldChar w:fldCharType="separate"/>
        </w:r>
        <w:r>
          <w:rPr>
            <w:rFonts w:ascii="Arial" w:hAnsi="Arial" w:cs="Arial"/>
            <w:b/>
            <w:bCs/>
          </w:rPr>
          <w:t>5</w:t>
        </w:r>
        <w:r w:rsidRPr="00525510">
          <w:rPr>
            <w:rFonts w:ascii="Arial" w:hAnsi="Arial" w:cs="Arial"/>
            <w:b/>
            <w:bCs/>
          </w:rPr>
          <w:fldChar w:fldCharType="end"/>
        </w:r>
        <w:r w:rsidRPr="00525510">
          <w:rPr>
            <w:rFonts w:ascii="Arial" w:hAnsi="Arial" w:cs="Arial"/>
          </w:rPr>
          <w:t xml:space="preserve"> of </w:t>
        </w:r>
        <w:r w:rsidRPr="00525510">
          <w:rPr>
            <w:rFonts w:ascii="Arial" w:hAnsi="Arial" w:cs="Arial"/>
            <w:b/>
            <w:bCs/>
          </w:rPr>
          <w:fldChar w:fldCharType="begin"/>
        </w:r>
        <w:r w:rsidRPr="00525510">
          <w:rPr>
            <w:rFonts w:ascii="Arial" w:hAnsi="Arial" w:cs="Arial"/>
            <w:b/>
            <w:bCs/>
          </w:rPr>
          <w:instrText xml:space="preserve"> NUMPAGES  \* Arabic  \* MERGEFORMAT </w:instrText>
        </w:r>
        <w:r w:rsidRPr="00525510">
          <w:rPr>
            <w:rFonts w:ascii="Arial" w:hAnsi="Arial" w:cs="Arial"/>
            <w:b/>
            <w:bCs/>
          </w:rPr>
          <w:fldChar w:fldCharType="separate"/>
        </w:r>
        <w:r>
          <w:rPr>
            <w:rFonts w:ascii="Arial" w:hAnsi="Arial" w:cs="Arial"/>
            <w:b/>
            <w:bCs/>
          </w:rPr>
          <w:t>31</w:t>
        </w:r>
        <w:r w:rsidRPr="00525510">
          <w:rPr>
            <w:rFonts w:ascii="Arial" w:hAnsi="Arial" w:cs="Arial"/>
            <w:b/>
            <w:bCs/>
          </w:rPr>
          <w:fldChar w:fldCharType="end"/>
        </w:r>
      </w:p>
    </w:sdtContent>
  </w:sdt>
  <w:p w14:paraId="237A8497" w14:textId="77777777" w:rsidR="004C3EBF" w:rsidRPr="00E52FDE" w:rsidRDefault="004C3EBF">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9DB8" w14:textId="77777777" w:rsidR="00C77CD3" w:rsidRDefault="00C7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535E0" w14:textId="77777777" w:rsidR="00001BDE" w:rsidRDefault="00001BDE" w:rsidP="004C3EBF">
      <w:r>
        <w:separator/>
      </w:r>
    </w:p>
  </w:footnote>
  <w:footnote w:type="continuationSeparator" w:id="0">
    <w:p w14:paraId="4F852A2C" w14:textId="77777777" w:rsidR="00001BDE" w:rsidRDefault="00001BDE" w:rsidP="004C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D9F0" w14:textId="77777777" w:rsidR="00C77CD3" w:rsidRDefault="00C77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9501" w14:textId="721E863F" w:rsidR="00E52FDE" w:rsidRPr="006310A1" w:rsidRDefault="006310A1" w:rsidP="005C2E96">
    <w:pPr>
      <w:spacing w:after="120"/>
      <w:rPr>
        <w:b/>
        <w:bCs/>
      </w:rPr>
    </w:pPr>
    <w:r w:rsidRPr="006310A1">
      <w:rPr>
        <w:rFonts w:ascii="Arial" w:hAnsi="Arial" w:cs="Arial"/>
        <w:b/>
        <w:bCs/>
      </w:rPr>
      <w:t>Transit Vehicles and Related Options, Equipment and Accessories</w:t>
    </w:r>
    <w:r w:rsidR="005C2E96" w:rsidRPr="006310A1">
      <w:rPr>
        <w:rFonts w:ascii="Arial" w:hAnsi="Arial" w:cs="Arial"/>
        <w:b/>
        <w:bCs/>
      </w:rPr>
      <w:br/>
    </w:r>
    <w:r w:rsidR="005C2E96" w:rsidRPr="006310A1">
      <w:rPr>
        <w:rFonts w:ascii="Arial" w:hAnsi="Arial" w:cs="Arial"/>
        <w:b/>
        <w:bCs/>
        <w:sz w:val="16"/>
        <w:szCs w:val="16"/>
      </w:rPr>
      <w:t>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557C" w14:textId="77777777" w:rsidR="00C77CD3" w:rsidRDefault="00C77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35E4"/>
    <w:multiLevelType w:val="hybridMultilevel"/>
    <w:tmpl w:val="38160764"/>
    <w:lvl w:ilvl="0" w:tplc="A7D2A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D342E"/>
    <w:multiLevelType w:val="hybridMultilevel"/>
    <w:tmpl w:val="7AA4646C"/>
    <w:lvl w:ilvl="0" w:tplc="1D04758E">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6EA5"/>
    <w:multiLevelType w:val="hybridMultilevel"/>
    <w:tmpl w:val="40263F78"/>
    <w:lvl w:ilvl="0" w:tplc="5E30EC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D0579"/>
    <w:multiLevelType w:val="hybridMultilevel"/>
    <w:tmpl w:val="8F9CF0A8"/>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A97ABD"/>
    <w:multiLevelType w:val="hybridMultilevel"/>
    <w:tmpl w:val="0408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91688"/>
    <w:multiLevelType w:val="multilevel"/>
    <w:tmpl w:val="00FAEC92"/>
    <w:lvl w:ilvl="0">
      <w:start w:val="1"/>
      <w:numFmt w:val="decimal"/>
      <w:lvlText w:val="%1."/>
      <w:lvlJc w:val="left"/>
      <w:pPr>
        <w:ind w:left="360" w:hanging="360"/>
      </w:pPr>
      <w:rPr>
        <w:rFonts w:hint="default"/>
      </w:rPr>
    </w:lvl>
    <w:lvl w:ilvl="1">
      <w:start w:val="1"/>
      <w:numFmt w:val="decimal"/>
      <w:lvlText w:val="%1.%2."/>
      <w:lvlJc w:val="left"/>
      <w:pPr>
        <w:ind w:left="864" w:hanging="288"/>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99"/>
    <w:rsid w:val="00001BDE"/>
    <w:rsid w:val="00026541"/>
    <w:rsid w:val="000716F6"/>
    <w:rsid w:val="000A48DE"/>
    <w:rsid w:val="000D40E7"/>
    <w:rsid w:val="00120178"/>
    <w:rsid w:val="001270A2"/>
    <w:rsid w:val="001573BC"/>
    <w:rsid w:val="001758DA"/>
    <w:rsid w:val="00182C99"/>
    <w:rsid w:val="001A5C1B"/>
    <w:rsid w:val="001B3EA7"/>
    <w:rsid w:val="001F00C8"/>
    <w:rsid w:val="001F1DCC"/>
    <w:rsid w:val="001F319A"/>
    <w:rsid w:val="001F7924"/>
    <w:rsid w:val="002625E8"/>
    <w:rsid w:val="0027427C"/>
    <w:rsid w:val="002849E0"/>
    <w:rsid w:val="002C67F8"/>
    <w:rsid w:val="002D2715"/>
    <w:rsid w:val="002F5B5B"/>
    <w:rsid w:val="00324AB5"/>
    <w:rsid w:val="00350059"/>
    <w:rsid w:val="003A18C1"/>
    <w:rsid w:val="003C3A3C"/>
    <w:rsid w:val="003E48C6"/>
    <w:rsid w:val="0041170F"/>
    <w:rsid w:val="00434271"/>
    <w:rsid w:val="004347EA"/>
    <w:rsid w:val="00462FB0"/>
    <w:rsid w:val="00475A05"/>
    <w:rsid w:val="004852C7"/>
    <w:rsid w:val="004948F7"/>
    <w:rsid w:val="004C3EBF"/>
    <w:rsid w:val="004E2F13"/>
    <w:rsid w:val="00517074"/>
    <w:rsid w:val="005422EB"/>
    <w:rsid w:val="00542B9A"/>
    <w:rsid w:val="00547756"/>
    <w:rsid w:val="005507A2"/>
    <w:rsid w:val="005C0DCA"/>
    <w:rsid w:val="005C2E96"/>
    <w:rsid w:val="005D7B74"/>
    <w:rsid w:val="00630B79"/>
    <w:rsid w:val="006310A1"/>
    <w:rsid w:val="0066505E"/>
    <w:rsid w:val="00671106"/>
    <w:rsid w:val="006915D7"/>
    <w:rsid w:val="006A3234"/>
    <w:rsid w:val="006B6C4C"/>
    <w:rsid w:val="006F15C8"/>
    <w:rsid w:val="006F2E5C"/>
    <w:rsid w:val="00715EF8"/>
    <w:rsid w:val="00733937"/>
    <w:rsid w:val="0077778B"/>
    <w:rsid w:val="00780642"/>
    <w:rsid w:val="007A0A1B"/>
    <w:rsid w:val="007D09DB"/>
    <w:rsid w:val="0080617B"/>
    <w:rsid w:val="00827B7E"/>
    <w:rsid w:val="008734DD"/>
    <w:rsid w:val="008A10D5"/>
    <w:rsid w:val="008D15FD"/>
    <w:rsid w:val="00913012"/>
    <w:rsid w:val="00926140"/>
    <w:rsid w:val="00936051"/>
    <w:rsid w:val="00955836"/>
    <w:rsid w:val="00997DD3"/>
    <w:rsid w:val="009C5825"/>
    <w:rsid w:val="009F7CFA"/>
    <w:rsid w:val="00A03812"/>
    <w:rsid w:val="00A12945"/>
    <w:rsid w:val="00A44DAA"/>
    <w:rsid w:val="00A5145D"/>
    <w:rsid w:val="00A85808"/>
    <w:rsid w:val="00AB01F7"/>
    <w:rsid w:val="00AC424F"/>
    <w:rsid w:val="00AC7FEE"/>
    <w:rsid w:val="00AD52EE"/>
    <w:rsid w:val="00B02A96"/>
    <w:rsid w:val="00B03992"/>
    <w:rsid w:val="00B11EFB"/>
    <w:rsid w:val="00B11F2F"/>
    <w:rsid w:val="00B15B66"/>
    <w:rsid w:val="00B5322D"/>
    <w:rsid w:val="00B54365"/>
    <w:rsid w:val="00B57750"/>
    <w:rsid w:val="00B725F5"/>
    <w:rsid w:val="00B828E1"/>
    <w:rsid w:val="00BA65EE"/>
    <w:rsid w:val="00BC13D9"/>
    <w:rsid w:val="00BD2B41"/>
    <w:rsid w:val="00BE2098"/>
    <w:rsid w:val="00BE7AD9"/>
    <w:rsid w:val="00C14A87"/>
    <w:rsid w:val="00C77CD3"/>
    <w:rsid w:val="00C8094F"/>
    <w:rsid w:val="00D74459"/>
    <w:rsid w:val="00D74949"/>
    <w:rsid w:val="00D87ED4"/>
    <w:rsid w:val="00DE2882"/>
    <w:rsid w:val="00E15724"/>
    <w:rsid w:val="00E24980"/>
    <w:rsid w:val="00E52FDE"/>
    <w:rsid w:val="00E8531C"/>
    <w:rsid w:val="00EA2CC8"/>
    <w:rsid w:val="00EB13FB"/>
    <w:rsid w:val="00F00836"/>
    <w:rsid w:val="00F201D7"/>
    <w:rsid w:val="00F62B44"/>
    <w:rsid w:val="00F87075"/>
    <w:rsid w:val="00FE6B11"/>
    <w:rsid w:val="02350807"/>
    <w:rsid w:val="0243A0C9"/>
    <w:rsid w:val="02626218"/>
    <w:rsid w:val="046B3399"/>
    <w:rsid w:val="05682C71"/>
    <w:rsid w:val="08FAC7CA"/>
    <w:rsid w:val="0900A10F"/>
    <w:rsid w:val="096FE57D"/>
    <w:rsid w:val="09A9F26D"/>
    <w:rsid w:val="09DD1639"/>
    <w:rsid w:val="09F42CE9"/>
    <w:rsid w:val="0C32949A"/>
    <w:rsid w:val="0CC7774D"/>
    <w:rsid w:val="0D504380"/>
    <w:rsid w:val="0DC33D22"/>
    <w:rsid w:val="0E0D0C5B"/>
    <w:rsid w:val="0FE0C111"/>
    <w:rsid w:val="10CE94CB"/>
    <w:rsid w:val="1310149F"/>
    <w:rsid w:val="14374752"/>
    <w:rsid w:val="1857D1B8"/>
    <w:rsid w:val="1A7A516C"/>
    <w:rsid w:val="1AC873FB"/>
    <w:rsid w:val="1D9EBC66"/>
    <w:rsid w:val="1DD5D2B0"/>
    <w:rsid w:val="1EDA1D02"/>
    <w:rsid w:val="1EE78B0B"/>
    <w:rsid w:val="1FB8E7C1"/>
    <w:rsid w:val="20932805"/>
    <w:rsid w:val="21029A7F"/>
    <w:rsid w:val="21179042"/>
    <w:rsid w:val="2206F208"/>
    <w:rsid w:val="26723A1D"/>
    <w:rsid w:val="274C20CD"/>
    <w:rsid w:val="27E3B93C"/>
    <w:rsid w:val="2A4BB3A1"/>
    <w:rsid w:val="2CCC57AF"/>
    <w:rsid w:val="2E240ED9"/>
    <w:rsid w:val="2E297FED"/>
    <w:rsid w:val="2F377504"/>
    <w:rsid w:val="2F6A0222"/>
    <w:rsid w:val="335820AC"/>
    <w:rsid w:val="3673579D"/>
    <w:rsid w:val="369E1511"/>
    <w:rsid w:val="386169B6"/>
    <w:rsid w:val="3A61DE4C"/>
    <w:rsid w:val="3C216508"/>
    <w:rsid w:val="3D07E5A6"/>
    <w:rsid w:val="3E1BFA7E"/>
    <w:rsid w:val="3E1DD284"/>
    <w:rsid w:val="3F081541"/>
    <w:rsid w:val="421F2153"/>
    <w:rsid w:val="43110DA8"/>
    <w:rsid w:val="437A6A49"/>
    <w:rsid w:val="44A95B66"/>
    <w:rsid w:val="4563DED5"/>
    <w:rsid w:val="4641EBD8"/>
    <w:rsid w:val="46C77EB2"/>
    <w:rsid w:val="46EBEC32"/>
    <w:rsid w:val="4744D7C2"/>
    <w:rsid w:val="4A7C3EEC"/>
    <w:rsid w:val="4D7E2759"/>
    <w:rsid w:val="505F479F"/>
    <w:rsid w:val="53AC2CF7"/>
    <w:rsid w:val="5489FD80"/>
    <w:rsid w:val="54BEC6FD"/>
    <w:rsid w:val="55D7DCD2"/>
    <w:rsid w:val="5B4D56C9"/>
    <w:rsid w:val="5F495020"/>
    <w:rsid w:val="61036809"/>
    <w:rsid w:val="6112CC47"/>
    <w:rsid w:val="636015B4"/>
    <w:rsid w:val="64359EE5"/>
    <w:rsid w:val="64AFB7E9"/>
    <w:rsid w:val="656C7FE8"/>
    <w:rsid w:val="656D6CE5"/>
    <w:rsid w:val="662516BB"/>
    <w:rsid w:val="677C9901"/>
    <w:rsid w:val="6AA14AEE"/>
    <w:rsid w:val="6D622DB2"/>
    <w:rsid w:val="6EC86042"/>
    <w:rsid w:val="6F36AA4B"/>
    <w:rsid w:val="706DED82"/>
    <w:rsid w:val="730B243C"/>
    <w:rsid w:val="734D8A4E"/>
    <w:rsid w:val="744C4923"/>
    <w:rsid w:val="7673A51F"/>
    <w:rsid w:val="771A2478"/>
    <w:rsid w:val="771E856F"/>
    <w:rsid w:val="77632E7F"/>
    <w:rsid w:val="7A329105"/>
    <w:rsid w:val="7A736B20"/>
    <w:rsid w:val="7BB7C67C"/>
    <w:rsid w:val="7BD3E18B"/>
    <w:rsid w:val="7FE1F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EB534"/>
  <w15:docId w15:val="{2A6DB2AA-1496-438D-BBFA-0EE85DD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6"/>
      <w:ind w:left="3714" w:right="4253"/>
      <w:jc w:val="center"/>
      <w:outlineLvl w:val="0"/>
    </w:pPr>
    <w:rPr>
      <w:b/>
      <w:bCs/>
      <w:sz w:val="40"/>
      <w:szCs w:val="40"/>
    </w:rPr>
  </w:style>
  <w:style w:type="paragraph" w:styleId="Heading2">
    <w:name w:val="heading 2"/>
    <w:basedOn w:val="Normal"/>
    <w:uiPriority w:val="9"/>
    <w:unhideWhenUsed/>
    <w:qFormat/>
    <w:pPr>
      <w:ind w:left="426" w:right="971"/>
      <w:jc w:val="center"/>
      <w:outlineLvl w:val="1"/>
    </w:pPr>
    <w:rPr>
      <w:b/>
      <w:bCs/>
      <w:sz w:val="28"/>
      <w:szCs w:val="28"/>
    </w:rPr>
  </w:style>
  <w:style w:type="paragraph" w:styleId="Heading3">
    <w:name w:val="heading 3"/>
    <w:basedOn w:val="Normal"/>
    <w:uiPriority w:val="9"/>
    <w:unhideWhenUsed/>
    <w:qFormat/>
    <w:pPr>
      <w:ind w:left="1680" w:hanging="14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1441"/>
    </w:pPr>
  </w:style>
  <w:style w:type="paragraph" w:customStyle="1" w:styleId="TableParagraph">
    <w:name w:val="Table Paragraph"/>
    <w:basedOn w:val="Normal"/>
    <w:uiPriority w:val="1"/>
    <w:qFormat/>
  </w:style>
  <w:style w:type="paragraph" w:styleId="Revision">
    <w:name w:val="Revision"/>
    <w:hidden/>
    <w:uiPriority w:val="99"/>
    <w:semiHidden/>
    <w:rsid w:val="00715EF8"/>
    <w:pPr>
      <w:widowControl/>
      <w:autoSpaceDE/>
      <w:autoSpaceDN/>
    </w:pPr>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6F2E5C"/>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Header">
    <w:name w:val="header"/>
    <w:basedOn w:val="Normal"/>
    <w:link w:val="HeaderChar"/>
    <w:uiPriority w:val="99"/>
    <w:unhideWhenUsed/>
    <w:rsid w:val="004C3EBF"/>
    <w:pPr>
      <w:tabs>
        <w:tab w:val="center" w:pos="4680"/>
        <w:tab w:val="right" w:pos="9360"/>
      </w:tabs>
    </w:pPr>
  </w:style>
  <w:style w:type="character" w:customStyle="1" w:styleId="HeaderChar">
    <w:name w:val="Header Char"/>
    <w:basedOn w:val="DefaultParagraphFont"/>
    <w:link w:val="Header"/>
    <w:uiPriority w:val="99"/>
    <w:rsid w:val="004C3EBF"/>
    <w:rPr>
      <w:rFonts w:ascii="Times New Roman" w:eastAsia="Times New Roman" w:hAnsi="Times New Roman" w:cs="Times New Roman"/>
      <w:lang w:bidi="en-US"/>
    </w:rPr>
  </w:style>
  <w:style w:type="paragraph" w:styleId="Footer">
    <w:name w:val="footer"/>
    <w:basedOn w:val="Normal"/>
    <w:link w:val="FooterChar"/>
    <w:uiPriority w:val="99"/>
    <w:unhideWhenUsed/>
    <w:rsid w:val="004C3EBF"/>
    <w:pPr>
      <w:tabs>
        <w:tab w:val="center" w:pos="4680"/>
        <w:tab w:val="right" w:pos="9360"/>
      </w:tabs>
    </w:pPr>
  </w:style>
  <w:style w:type="character" w:customStyle="1" w:styleId="FooterChar">
    <w:name w:val="Footer Char"/>
    <w:basedOn w:val="DefaultParagraphFont"/>
    <w:link w:val="Footer"/>
    <w:uiPriority w:val="99"/>
    <w:rsid w:val="004C3EBF"/>
    <w:rPr>
      <w:rFonts w:ascii="Times New Roman" w:eastAsia="Times New Roman" w:hAnsi="Times New Roman" w:cs="Times New Roman"/>
      <w:lang w:bidi="en-US"/>
    </w:rPr>
  </w:style>
  <w:style w:type="paragraph" w:styleId="TOC1">
    <w:name w:val="toc 1"/>
    <w:basedOn w:val="Normal"/>
    <w:next w:val="Normal"/>
    <w:autoRedefine/>
    <w:uiPriority w:val="39"/>
    <w:unhideWhenUsed/>
    <w:rsid w:val="00DE2882"/>
    <w:pPr>
      <w:tabs>
        <w:tab w:val="right" w:leader="dot" w:pos="9969"/>
      </w:tabs>
      <w:spacing w:line="480" w:lineRule="auto"/>
    </w:pPr>
  </w:style>
  <w:style w:type="character" w:styleId="Hyperlink">
    <w:name w:val="Hyperlink"/>
    <w:basedOn w:val="DefaultParagraphFont"/>
    <w:uiPriority w:val="99"/>
    <w:unhideWhenUsed/>
    <w:rsid w:val="00A44DAA"/>
    <w:rPr>
      <w:color w:val="0000FF" w:themeColor="hyperlink"/>
      <w:u w:val="single"/>
    </w:rPr>
  </w:style>
  <w:style w:type="character" w:styleId="Strong">
    <w:name w:val="Strong"/>
    <w:basedOn w:val="DefaultParagraphFont"/>
    <w:uiPriority w:val="22"/>
    <w:qFormat/>
    <w:rsid w:val="005C2E96"/>
    <w:rPr>
      <w:rFonts w:ascii="Arial Black" w:hAnsi="Arial Black"/>
      <w:b/>
      <w:bCs/>
      <w:caps/>
      <w:small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82911">
      <w:bodyDiv w:val="1"/>
      <w:marLeft w:val="0"/>
      <w:marRight w:val="0"/>
      <w:marTop w:val="0"/>
      <w:marBottom w:val="0"/>
      <w:divBdr>
        <w:top w:val="none" w:sz="0" w:space="0" w:color="auto"/>
        <w:left w:val="none" w:sz="0" w:space="0" w:color="auto"/>
        <w:bottom w:val="none" w:sz="0" w:space="0" w:color="auto"/>
        <w:right w:val="none" w:sz="0" w:space="0" w:color="auto"/>
      </w:divBdr>
      <w:divsChild>
        <w:div w:id="112751709">
          <w:marLeft w:val="0"/>
          <w:marRight w:val="0"/>
          <w:marTop w:val="0"/>
          <w:marBottom w:val="0"/>
          <w:divBdr>
            <w:top w:val="none" w:sz="0" w:space="0" w:color="auto"/>
            <w:left w:val="none" w:sz="0" w:space="0" w:color="auto"/>
            <w:bottom w:val="none" w:sz="0" w:space="0" w:color="auto"/>
            <w:right w:val="none" w:sz="0" w:space="0" w:color="auto"/>
          </w:divBdr>
        </w:div>
        <w:div w:id="908927855">
          <w:marLeft w:val="0"/>
          <w:marRight w:val="0"/>
          <w:marTop w:val="0"/>
          <w:marBottom w:val="0"/>
          <w:divBdr>
            <w:top w:val="none" w:sz="0" w:space="0" w:color="auto"/>
            <w:left w:val="none" w:sz="0" w:space="0" w:color="auto"/>
            <w:bottom w:val="none" w:sz="0" w:space="0" w:color="auto"/>
            <w:right w:val="none" w:sz="0" w:space="0" w:color="auto"/>
          </w:divBdr>
        </w:div>
        <w:div w:id="1702779250">
          <w:marLeft w:val="0"/>
          <w:marRight w:val="0"/>
          <w:marTop w:val="0"/>
          <w:marBottom w:val="0"/>
          <w:divBdr>
            <w:top w:val="none" w:sz="0" w:space="0" w:color="auto"/>
            <w:left w:val="none" w:sz="0" w:space="0" w:color="auto"/>
            <w:bottom w:val="none" w:sz="0" w:space="0" w:color="auto"/>
            <w:right w:val="none" w:sz="0" w:space="0" w:color="auto"/>
          </w:divBdr>
        </w:div>
        <w:div w:id="295990174">
          <w:marLeft w:val="0"/>
          <w:marRight w:val="0"/>
          <w:marTop w:val="0"/>
          <w:marBottom w:val="0"/>
          <w:divBdr>
            <w:top w:val="none" w:sz="0" w:space="0" w:color="auto"/>
            <w:left w:val="none" w:sz="0" w:space="0" w:color="auto"/>
            <w:bottom w:val="none" w:sz="0" w:space="0" w:color="auto"/>
            <w:right w:val="none" w:sz="0" w:space="0" w:color="auto"/>
          </w:divBdr>
        </w:div>
      </w:divsChild>
    </w:div>
    <w:div w:id="464130250">
      <w:bodyDiv w:val="1"/>
      <w:marLeft w:val="0"/>
      <w:marRight w:val="0"/>
      <w:marTop w:val="0"/>
      <w:marBottom w:val="0"/>
      <w:divBdr>
        <w:top w:val="none" w:sz="0" w:space="0" w:color="auto"/>
        <w:left w:val="none" w:sz="0" w:space="0" w:color="auto"/>
        <w:bottom w:val="none" w:sz="0" w:space="0" w:color="auto"/>
        <w:right w:val="none" w:sz="0" w:space="0" w:color="auto"/>
      </w:divBdr>
      <w:divsChild>
        <w:div w:id="1626813875">
          <w:marLeft w:val="0"/>
          <w:marRight w:val="0"/>
          <w:marTop w:val="0"/>
          <w:marBottom w:val="0"/>
          <w:divBdr>
            <w:top w:val="none" w:sz="0" w:space="0" w:color="auto"/>
            <w:left w:val="none" w:sz="0" w:space="0" w:color="auto"/>
            <w:bottom w:val="none" w:sz="0" w:space="0" w:color="auto"/>
            <w:right w:val="none" w:sz="0" w:space="0" w:color="auto"/>
          </w:divBdr>
        </w:div>
        <w:div w:id="893853475">
          <w:marLeft w:val="0"/>
          <w:marRight w:val="0"/>
          <w:marTop w:val="0"/>
          <w:marBottom w:val="0"/>
          <w:divBdr>
            <w:top w:val="none" w:sz="0" w:space="0" w:color="auto"/>
            <w:left w:val="none" w:sz="0" w:space="0" w:color="auto"/>
            <w:bottom w:val="none" w:sz="0" w:space="0" w:color="auto"/>
            <w:right w:val="none" w:sz="0" w:space="0" w:color="auto"/>
          </w:divBdr>
        </w:div>
        <w:div w:id="434596965">
          <w:marLeft w:val="0"/>
          <w:marRight w:val="0"/>
          <w:marTop w:val="0"/>
          <w:marBottom w:val="0"/>
          <w:divBdr>
            <w:top w:val="none" w:sz="0" w:space="0" w:color="auto"/>
            <w:left w:val="none" w:sz="0" w:space="0" w:color="auto"/>
            <w:bottom w:val="none" w:sz="0" w:space="0" w:color="auto"/>
            <w:right w:val="none" w:sz="0" w:space="0" w:color="auto"/>
          </w:divBdr>
        </w:div>
        <w:div w:id="2057583587">
          <w:marLeft w:val="0"/>
          <w:marRight w:val="0"/>
          <w:marTop w:val="0"/>
          <w:marBottom w:val="0"/>
          <w:divBdr>
            <w:top w:val="none" w:sz="0" w:space="0" w:color="auto"/>
            <w:left w:val="none" w:sz="0" w:space="0" w:color="auto"/>
            <w:bottom w:val="none" w:sz="0" w:space="0" w:color="auto"/>
            <w:right w:val="none" w:sz="0" w:space="0" w:color="auto"/>
          </w:divBdr>
        </w:div>
      </w:divsChild>
    </w:div>
    <w:div w:id="579293486">
      <w:bodyDiv w:val="1"/>
      <w:marLeft w:val="0"/>
      <w:marRight w:val="0"/>
      <w:marTop w:val="0"/>
      <w:marBottom w:val="0"/>
      <w:divBdr>
        <w:top w:val="none" w:sz="0" w:space="0" w:color="auto"/>
        <w:left w:val="none" w:sz="0" w:space="0" w:color="auto"/>
        <w:bottom w:val="none" w:sz="0" w:space="0" w:color="auto"/>
        <w:right w:val="none" w:sz="0" w:space="0" w:color="auto"/>
      </w:divBdr>
      <w:divsChild>
        <w:div w:id="1847204163">
          <w:marLeft w:val="0"/>
          <w:marRight w:val="0"/>
          <w:marTop w:val="0"/>
          <w:marBottom w:val="0"/>
          <w:divBdr>
            <w:top w:val="none" w:sz="0" w:space="0" w:color="auto"/>
            <w:left w:val="none" w:sz="0" w:space="0" w:color="auto"/>
            <w:bottom w:val="none" w:sz="0" w:space="0" w:color="auto"/>
            <w:right w:val="none" w:sz="0" w:space="0" w:color="auto"/>
          </w:divBdr>
        </w:div>
        <w:div w:id="773212781">
          <w:marLeft w:val="0"/>
          <w:marRight w:val="0"/>
          <w:marTop w:val="0"/>
          <w:marBottom w:val="0"/>
          <w:divBdr>
            <w:top w:val="none" w:sz="0" w:space="0" w:color="auto"/>
            <w:left w:val="none" w:sz="0" w:space="0" w:color="auto"/>
            <w:bottom w:val="none" w:sz="0" w:space="0" w:color="auto"/>
            <w:right w:val="none" w:sz="0" w:space="0" w:color="auto"/>
          </w:divBdr>
        </w:div>
        <w:div w:id="1358431019">
          <w:marLeft w:val="0"/>
          <w:marRight w:val="0"/>
          <w:marTop w:val="0"/>
          <w:marBottom w:val="0"/>
          <w:divBdr>
            <w:top w:val="none" w:sz="0" w:space="0" w:color="auto"/>
            <w:left w:val="none" w:sz="0" w:space="0" w:color="auto"/>
            <w:bottom w:val="none" w:sz="0" w:space="0" w:color="auto"/>
            <w:right w:val="none" w:sz="0" w:space="0" w:color="auto"/>
          </w:divBdr>
        </w:div>
      </w:divsChild>
    </w:div>
    <w:div w:id="1806240635">
      <w:bodyDiv w:val="1"/>
      <w:marLeft w:val="0"/>
      <w:marRight w:val="0"/>
      <w:marTop w:val="0"/>
      <w:marBottom w:val="0"/>
      <w:divBdr>
        <w:top w:val="none" w:sz="0" w:space="0" w:color="auto"/>
        <w:left w:val="none" w:sz="0" w:space="0" w:color="auto"/>
        <w:bottom w:val="none" w:sz="0" w:space="0" w:color="auto"/>
        <w:right w:val="none" w:sz="0" w:space="0" w:color="auto"/>
      </w:divBdr>
      <w:divsChild>
        <w:div w:id="790049655">
          <w:marLeft w:val="0"/>
          <w:marRight w:val="0"/>
          <w:marTop w:val="0"/>
          <w:marBottom w:val="0"/>
          <w:divBdr>
            <w:top w:val="none" w:sz="0" w:space="0" w:color="auto"/>
            <w:left w:val="none" w:sz="0" w:space="0" w:color="auto"/>
            <w:bottom w:val="none" w:sz="0" w:space="0" w:color="auto"/>
            <w:right w:val="none" w:sz="0" w:space="0" w:color="auto"/>
          </w:divBdr>
        </w:div>
        <w:div w:id="64227091">
          <w:marLeft w:val="0"/>
          <w:marRight w:val="0"/>
          <w:marTop w:val="0"/>
          <w:marBottom w:val="0"/>
          <w:divBdr>
            <w:top w:val="none" w:sz="0" w:space="0" w:color="auto"/>
            <w:left w:val="none" w:sz="0" w:space="0" w:color="auto"/>
            <w:bottom w:val="none" w:sz="0" w:space="0" w:color="auto"/>
            <w:right w:val="none" w:sz="0" w:space="0" w:color="auto"/>
          </w:divBdr>
        </w:div>
        <w:div w:id="15640245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ea296-7ec6-4e99-b666-069fecdbd00a">
      <Terms xmlns="http://schemas.microsoft.com/office/infopath/2007/PartnerControls"/>
    </lcf76f155ced4ddcb4097134ff3c332f>
    <TaxCatchAll xmlns="a48a2640-cf6e-4a6b-b9f3-891bc54aff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12" ma:contentTypeDescription="Create a new document." ma:contentTypeScope="" ma:versionID="4ed72d0a00f66d4eb6a5ab6eea9d1707">
  <xsd:schema xmlns:xsd="http://www.w3.org/2001/XMLSchema" xmlns:xs="http://www.w3.org/2001/XMLSchema" xmlns:p="http://schemas.microsoft.com/office/2006/metadata/properties" xmlns:ns2="84fea296-7ec6-4e99-b666-069fecdbd00a" xmlns:ns3="a48a2640-cf6e-4a6b-b9f3-891bc54aff78" targetNamespace="http://schemas.microsoft.com/office/2006/metadata/properties" ma:root="true" ma:fieldsID="256e454329537d2cd21e977fb8b31682" ns2:_="" ns3:_="">
    <xsd:import namespace="84fea296-7ec6-4e99-b666-069fecdbd00a"/>
    <xsd:import namespace="a48a2640-cf6e-4a6b-b9f3-891bc54aff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ef463-59f3-4b00-a6f7-bcc9bf8b9d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a2640-cf6e-4a6b-b9f3-891bc54af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b1155-9c52-4b3c-a6c7-31280cc04cce}" ma:internalName="TaxCatchAll" ma:showField="CatchAllData" ma:web="a48a2640-cf6e-4a6b-b9f3-891bc54af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6E096-1D1E-4729-9462-DB383D97A57C}">
  <ds:schemaRefs>
    <ds:schemaRef ds:uri="http://schemas.microsoft.com/office/2006/metadata/properties"/>
    <ds:schemaRef ds:uri="http://schemas.microsoft.com/office/infopath/2007/PartnerControls"/>
    <ds:schemaRef ds:uri="84fea296-7ec6-4e99-b666-069fecdbd00a"/>
    <ds:schemaRef ds:uri="a48a2640-cf6e-4a6b-b9f3-891bc54aff78"/>
  </ds:schemaRefs>
</ds:datastoreItem>
</file>

<file path=customXml/itemProps2.xml><?xml version="1.0" encoding="utf-8"?>
<ds:datastoreItem xmlns:ds="http://schemas.openxmlformats.org/officeDocument/2006/customXml" ds:itemID="{583CEA17-4086-4EDF-964F-285EEB307A9F}">
  <ds:schemaRefs>
    <ds:schemaRef ds:uri="http://schemas.microsoft.com/sharepoint/v3/contenttype/forms"/>
  </ds:schemaRefs>
</ds:datastoreItem>
</file>

<file path=customXml/itemProps3.xml><?xml version="1.0" encoding="utf-8"?>
<ds:datastoreItem xmlns:ds="http://schemas.openxmlformats.org/officeDocument/2006/customXml" ds:itemID="{9301C945-47E2-4B67-A09E-3D8883B4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a48a2640-cf6e-4a6b-b9f3-891bc54af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C50FB-4371-450B-80E3-F96A2987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Category 3 Trolley Technical Specifications</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3 Trolley Technical Specifications</dc:title>
  <dc:creator>Gilbert, Billy</dc:creator>
  <cp:lastModifiedBy>Risley, Amy</cp:lastModifiedBy>
  <cp:revision>2</cp:revision>
  <cp:lastPrinted>2024-12-19T23:22:00Z</cp:lastPrinted>
  <dcterms:created xsi:type="dcterms:W3CDTF">2026-04-30T20:39:00Z</dcterms:created>
  <dcterms:modified xsi:type="dcterms:W3CDTF">2026-04-30T20:39:00Z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for Microsoft 365</vt:lpwstr>
  </property>
  <property fmtid="{D5CDD505-2E9C-101B-9397-08002B2CF9AE}" pid="4" name="LastSaved">
    <vt:filetime>2024-09-30T00:00:00Z</vt:filetime>
  </property>
  <property fmtid="{D5CDD505-2E9C-101B-9397-08002B2CF9AE}" pid="5" name="ContentTypeId">
    <vt:lpwstr>0x0101002663DFE39204D64AAF00048422505C20</vt:lpwstr>
  </property>
  <property fmtid="{D5CDD505-2E9C-101B-9397-08002B2CF9AE}" pid="6" name="GrammarlyDocumentId">
    <vt:lpwstr>ba37c0cb-4304-4ed8-a39d-2fa525b45375</vt:lpwstr>
  </property>
  <property fmtid="{D5CDD505-2E9C-101B-9397-08002B2CF9AE}" pid="7" name="MediaServiceImageTags">
    <vt:lpwstr/>
  </property>
</Properties>
</file>